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0479" w:rsidRDefault="00F30479" w:rsidP="00F30479">
      <w:pPr>
        <w:autoSpaceDE w:val="0"/>
        <w:autoSpaceDN w:val="0"/>
        <w:adjustRightInd w:val="0"/>
        <w:spacing w:line="276" w:lineRule="auto"/>
        <w:jc w:val="center"/>
        <w:rPr>
          <w:rFonts w:ascii="David" w:hAnsi="David" w:cs="David"/>
          <w:b/>
          <w:bCs/>
          <w:color w:val="000000"/>
          <w:szCs w:val="24"/>
        </w:rPr>
      </w:pPr>
      <w:r>
        <w:rPr>
          <w:rFonts w:ascii="David" w:hAnsi="David" w:cs="David"/>
          <w:b/>
          <w:bCs/>
          <w:szCs w:val="24"/>
          <w:u w:val="single"/>
          <w:rtl/>
        </w:rPr>
        <w:t>תשובות והבהרות לשאלות ובקשות שהתקבלו במסגרת קול קורא 57/2024 ליישום תכניות פעולה לאנרגיה מקיימת ברשויות מקומיות</w:t>
      </w:r>
    </w:p>
    <w:p w:rsidR="00F30479" w:rsidRDefault="00F30479" w:rsidP="00F30479">
      <w:pPr>
        <w:spacing w:line="276" w:lineRule="auto"/>
        <w:ind w:right="-426"/>
        <w:rPr>
          <w:rFonts w:ascii="David" w:hAnsi="David"/>
          <w:szCs w:val="24"/>
          <w:rtl/>
        </w:rPr>
      </w:pPr>
      <w:r>
        <w:rPr>
          <w:rFonts w:ascii="David" w:hAnsi="David" w:cs="David"/>
          <w:szCs w:val="24"/>
          <w:rtl/>
        </w:rPr>
        <w:t>המשרד מתכבד להשיב על שאלות שנתקבלו במסגרת הקול קורא לעיל</w:t>
      </w:r>
      <w:r>
        <w:rPr>
          <w:rFonts w:ascii="David" w:hAnsi="David"/>
          <w:szCs w:val="24"/>
          <w:rtl/>
        </w:rPr>
        <w:t>:</w:t>
      </w:r>
    </w:p>
    <w:p w:rsidR="00F30479" w:rsidRDefault="00F30479">
      <w:pPr>
        <w:rPr>
          <w:rtl/>
        </w:rPr>
      </w:pPr>
      <w:bookmarkStart w:id="0" w:name="_GoBack"/>
      <w:bookmarkEnd w:id="0"/>
    </w:p>
    <w:tbl>
      <w:tblPr>
        <w:bidiVisual/>
        <w:tblW w:w="9779" w:type="dxa"/>
        <w:tblInd w:w="-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886"/>
        <w:gridCol w:w="1148"/>
        <w:gridCol w:w="3851"/>
        <w:gridCol w:w="3260"/>
      </w:tblGrid>
      <w:tr w:rsidR="00F30479" w:rsidTr="00F30479">
        <w:trPr>
          <w:trHeight w:val="285"/>
          <w:tblHeader/>
        </w:trPr>
        <w:tc>
          <w:tcPr>
            <w:tcW w:w="730" w:type="dxa"/>
            <w:tcBorders>
              <w:top w:val="single" w:sz="4" w:space="0" w:color="auto"/>
              <w:left w:val="single" w:sz="4" w:space="0" w:color="auto"/>
              <w:bottom w:val="single" w:sz="4" w:space="0" w:color="auto"/>
              <w:right w:val="single" w:sz="4" w:space="0" w:color="auto"/>
            </w:tcBorders>
            <w:shd w:val="clear" w:color="auto" w:fill="DEEAF6"/>
            <w:noWrap/>
            <w:hideMark/>
          </w:tcPr>
          <w:p w:rsidR="00F30479" w:rsidRDefault="00F30479">
            <w:pPr>
              <w:spacing w:line="276" w:lineRule="auto"/>
              <w:rPr>
                <w:rFonts w:ascii="David" w:eastAsia="Calibri" w:hAnsi="David" w:cs="David"/>
                <w:b/>
                <w:bCs/>
              </w:rPr>
            </w:pPr>
            <w:r>
              <w:rPr>
                <w:rFonts w:ascii="David" w:eastAsia="Calibri" w:hAnsi="David" w:cs="David"/>
                <w:b/>
                <w:bCs/>
                <w:rtl/>
              </w:rPr>
              <w:t xml:space="preserve">מס' </w:t>
            </w:r>
          </w:p>
          <w:p w:rsidR="00F30479" w:rsidRDefault="00F30479">
            <w:pPr>
              <w:spacing w:line="276" w:lineRule="auto"/>
              <w:rPr>
                <w:rFonts w:ascii="David" w:eastAsia="Calibri" w:hAnsi="David" w:cs="David"/>
                <w:b/>
                <w:bCs/>
                <w:rtl/>
              </w:rPr>
            </w:pPr>
            <w:r>
              <w:rPr>
                <w:rFonts w:ascii="David" w:eastAsia="Calibri" w:hAnsi="David" w:cs="David"/>
                <w:b/>
                <w:bCs/>
                <w:rtl/>
              </w:rPr>
              <w:t>סידורי</w:t>
            </w:r>
          </w:p>
        </w:tc>
        <w:tc>
          <w:tcPr>
            <w:tcW w:w="846" w:type="dxa"/>
            <w:tcBorders>
              <w:top w:val="single" w:sz="4" w:space="0" w:color="auto"/>
              <w:left w:val="single" w:sz="4" w:space="0" w:color="auto"/>
              <w:bottom w:val="single" w:sz="4" w:space="0" w:color="auto"/>
              <w:right w:val="single" w:sz="4" w:space="0" w:color="auto"/>
            </w:tcBorders>
            <w:shd w:val="clear" w:color="auto" w:fill="DEEAF6"/>
            <w:noWrap/>
            <w:hideMark/>
          </w:tcPr>
          <w:p w:rsidR="00F30479" w:rsidRDefault="00F30479">
            <w:pPr>
              <w:spacing w:line="276" w:lineRule="auto"/>
              <w:rPr>
                <w:rFonts w:ascii="David" w:eastAsia="Calibri" w:hAnsi="David" w:cs="David"/>
                <w:b/>
                <w:bCs/>
              </w:rPr>
            </w:pPr>
            <w:r>
              <w:rPr>
                <w:rFonts w:ascii="David" w:eastAsia="Calibri" w:hAnsi="David" w:cs="David"/>
                <w:b/>
                <w:bCs/>
                <w:rtl/>
              </w:rPr>
              <w:t>עמ' במסמכי הקול הקורא</w:t>
            </w:r>
          </w:p>
        </w:tc>
        <w:tc>
          <w:tcPr>
            <w:tcW w:w="1092" w:type="dxa"/>
            <w:tcBorders>
              <w:top w:val="single" w:sz="4" w:space="0" w:color="auto"/>
              <w:left w:val="single" w:sz="4" w:space="0" w:color="auto"/>
              <w:bottom w:val="single" w:sz="4" w:space="0" w:color="auto"/>
              <w:right w:val="single" w:sz="4" w:space="0" w:color="auto"/>
            </w:tcBorders>
            <w:shd w:val="clear" w:color="auto" w:fill="DEEAF6"/>
            <w:noWrap/>
            <w:hideMark/>
          </w:tcPr>
          <w:p w:rsidR="00F30479" w:rsidRDefault="00F30479">
            <w:pPr>
              <w:spacing w:line="276" w:lineRule="auto"/>
              <w:rPr>
                <w:rFonts w:ascii="David" w:eastAsia="Calibri" w:hAnsi="David" w:cs="David"/>
                <w:b/>
                <w:bCs/>
                <w:rtl/>
              </w:rPr>
            </w:pPr>
            <w:r>
              <w:rPr>
                <w:rFonts w:ascii="David" w:eastAsia="Calibri" w:hAnsi="David" w:cs="David"/>
                <w:b/>
                <w:bCs/>
                <w:rtl/>
              </w:rPr>
              <w:t>מס' סעיף/נספח</w:t>
            </w:r>
          </w:p>
        </w:tc>
        <w:tc>
          <w:tcPr>
            <w:tcW w:w="3851" w:type="dxa"/>
            <w:tcBorders>
              <w:top w:val="single" w:sz="4" w:space="0" w:color="auto"/>
              <w:left w:val="single" w:sz="4" w:space="0" w:color="auto"/>
              <w:bottom w:val="single" w:sz="4" w:space="0" w:color="auto"/>
              <w:right w:val="single" w:sz="4" w:space="0" w:color="auto"/>
            </w:tcBorders>
            <w:shd w:val="clear" w:color="auto" w:fill="DEEAF6"/>
            <w:noWrap/>
            <w:hideMark/>
          </w:tcPr>
          <w:p w:rsidR="00F30479" w:rsidRDefault="00F30479">
            <w:pPr>
              <w:spacing w:line="276" w:lineRule="auto"/>
              <w:rPr>
                <w:rFonts w:ascii="David" w:eastAsia="Calibri" w:hAnsi="David" w:cs="David"/>
                <w:b/>
                <w:bCs/>
                <w:rtl/>
              </w:rPr>
            </w:pPr>
            <w:r>
              <w:rPr>
                <w:rFonts w:ascii="David" w:eastAsia="Calibri" w:hAnsi="David" w:cs="David"/>
                <w:b/>
                <w:bCs/>
                <w:rtl/>
              </w:rPr>
              <w:t>פירוט השאלה</w:t>
            </w:r>
          </w:p>
        </w:tc>
        <w:tc>
          <w:tcPr>
            <w:tcW w:w="3260" w:type="dxa"/>
            <w:tcBorders>
              <w:top w:val="single" w:sz="4" w:space="0" w:color="auto"/>
              <w:left w:val="single" w:sz="4" w:space="0" w:color="auto"/>
              <w:bottom w:val="single" w:sz="4" w:space="0" w:color="auto"/>
              <w:right w:val="single" w:sz="4" w:space="0" w:color="auto"/>
            </w:tcBorders>
            <w:shd w:val="clear" w:color="auto" w:fill="DEEAF6"/>
            <w:noWrap/>
            <w:hideMark/>
          </w:tcPr>
          <w:p w:rsidR="00F30479" w:rsidRDefault="00F30479">
            <w:pPr>
              <w:spacing w:line="276" w:lineRule="auto"/>
              <w:rPr>
                <w:rFonts w:ascii="David" w:eastAsia="Calibri" w:hAnsi="David" w:cs="David"/>
                <w:b/>
                <w:bCs/>
                <w:rtl/>
              </w:rPr>
            </w:pPr>
            <w:r>
              <w:rPr>
                <w:rFonts w:ascii="David" w:eastAsia="Calibri" w:hAnsi="David" w:cs="David"/>
                <w:b/>
                <w:bCs/>
                <w:rtl/>
              </w:rPr>
              <w:t>תשובת הבהרה</w:t>
            </w:r>
          </w:p>
        </w:tc>
      </w:tr>
      <w:tr w:rsidR="00F30479" w:rsidTr="00F30479">
        <w:trPr>
          <w:trHeight w:val="68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hAnsi="David" w:cs="David"/>
                <w:b/>
                <w:bCs/>
                <w:rtl/>
              </w:rPr>
              <w:t>עמוד 9</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Pr>
            </w:pPr>
            <w:r>
              <w:rPr>
                <w:rFonts w:ascii="David" w:hAnsi="David" w:cs="David"/>
                <w:b/>
                <w:bCs/>
                <w:rtl/>
              </w:rPr>
              <w:t>סעיף 7.4</w:t>
            </w:r>
          </w:p>
        </w:tc>
        <w:tc>
          <w:tcPr>
            <w:tcW w:w="3851" w:type="dxa"/>
            <w:tcBorders>
              <w:top w:val="single" w:sz="4" w:space="0" w:color="auto"/>
              <w:left w:val="single" w:sz="4" w:space="0" w:color="auto"/>
              <w:bottom w:val="single" w:sz="4" w:space="0" w:color="auto"/>
              <w:right w:val="single" w:sz="4" w:space="0" w:color="auto"/>
            </w:tcBorders>
            <w:hideMark/>
          </w:tcPr>
          <w:p w:rsidR="00F30479" w:rsidRDefault="00F30479">
            <w:pPr>
              <w:rPr>
                <w:rFonts w:ascii="David" w:hAnsi="David" w:cs="David"/>
              </w:rPr>
            </w:pPr>
            <w:r>
              <w:rPr>
                <w:rFonts w:ascii="David" w:hAnsi="David" w:cs="David"/>
                <w:rtl/>
              </w:rPr>
              <w:t xml:space="preserve">אנו מבקשים הבהרה לגבי התקציב הפנוי כיום לטובת הקול קורא. </w:t>
            </w:r>
          </w:p>
          <w:p w:rsidR="00F30479" w:rsidRDefault="00F30479">
            <w:pPr>
              <w:rPr>
                <w:rFonts w:ascii="David" w:hAnsi="David" w:cs="David"/>
                <w:b/>
                <w:bCs/>
                <w:rtl/>
              </w:rPr>
            </w:pPr>
            <w:r>
              <w:rPr>
                <w:rFonts w:ascii="David" w:hAnsi="David" w:cs="David"/>
                <w:b/>
                <w:bCs/>
                <w:rtl/>
              </w:rPr>
              <w:t>הבהרה:</w:t>
            </w:r>
          </w:p>
          <w:p w:rsidR="00F30479" w:rsidRDefault="00F30479">
            <w:pPr>
              <w:rPr>
                <w:rFonts w:ascii="David" w:hAnsi="David" w:cs="David"/>
                <w:rtl/>
              </w:rPr>
            </w:pPr>
            <w:r>
              <w:rPr>
                <w:rFonts w:ascii="David" w:hAnsi="David" w:cs="David"/>
                <w:rtl/>
              </w:rPr>
              <w:t>אנו מבינים שמשרד האנרגיה רשאי לשמור מידע זה חסוי עד לפרסום הזוכים, אך היעדר מידע על מקור והיקף התקציב מקשה על הרשויות המקומיות להעריך את כדאיות ההשקעה בהכנת התוכנית העסקית.</w:t>
            </w:r>
          </w:p>
          <w:p w:rsidR="00F30479" w:rsidRDefault="00F30479">
            <w:pPr>
              <w:numPr>
                <w:ilvl w:val="0"/>
                <w:numId w:val="2"/>
              </w:numPr>
              <w:rPr>
                <w:rFonts w:ascii="David" w:hAnsi="David" w:cs="David"/>
                <w:rtl/>
              </w:rPr>
            </w:pPr>
            <w:r>
              <w:rPr>
                <w:rFonts w:ascii="David" w:hAnsi="David" w:cs="David"/>
                <w:b/>
                <w:bCs/>
                <w:rtl/>
              </w:rPr>
              <w:t>הקושי בהבנת מקור התקציב:</w:t>
            </w:r>
            <w:r>
              <w:rPr>
                <w:rFonts w:ascii="David" w:hAnsi="David" w:cs="David"/>
                <w:rtl/>
              </w:rPr>
              <w:t xml:space="preserve"> בשנה שבה משרד האנרגיה מבטל את תקציב  המדען הראשי, עקב קיצוץ תקציבי, קשה להבין מהו מקור התקציב לקול קורא זה. בנוסף, הקול קורא מתמקד בפרויקטים בעלי יכולת כלכלית, בעוד שהתמיכה במיזמי מחקר ופיתוח, אשר מתקשים לגייס מימון בנקאי, נפסקת.</w:t>
            </w:r>
          </w:p>
          <w:p w:rsidR="00F30479" w:rsidRDefault="00F30479">
            <w:pPr>
              <w:numPr>
                <w:ilvl w:val="0"/>
                <w:numId w:val="2"/>
              </w:numPr>
              <w:rPr>
                <w:rFonts w:ascii="David" w:hAnsi="David" w:cs="David"/>
                <w:rtl/>
              </w:rPr>
            </w:pPr>
            <w:r>
              <w:rPr>
                <w:rFonts w:ascii="David" w:hAnsi="David" w:cs="David"/>
                <w:b/>
                <w:bCs/>
                <w:rtl/>
              </w:rPr>
              <w:t>חשש מסיכויי זכייה נמוכים:</w:t>
            </w:r>
            <w:r>
              <w:rPr>
                <w:rFonts w:ascii="David" w:hAnsi="David" w:cs="David"/>
                <w:rtl/>
              </w:rPr>
              <w:t xml:space="preserve"> כ-250 רשויות מקומיות מתמודדות על תקציב של כמיליון שקל, בעוד שהתקציב הכולל מוערך בפחות מ-30 מיליון שקל. הדבר מעלה חשש מסיכויי זכייה נמוכים מאוד.</w:t>
            </w:r>
          </w:p>
          <w:p w:rsidR="00F30479" w:rsidRDefault="00F30479">
            <w:pPr>
              <w:numPr>
                <w:ilvl w:val="0"/>
                <w:numId w:val="2"/>
              </w:numPr>
              <w:rPr>
                <w:rFonts w:ascii="David" w:hAnsi="David" w:cs="David"/>
                <w:rtl/>
              </w:rPr>
            </w:pPr>
            <w:r>
              <w:rPr>
                <w:rFonts w:ascii="David" w:hAnsi="David" w:cs="David"/>
                <w:b/>
                <w:bCs/>
                <w:rtl/>
              </w:rPr>
              <w:t>חשיבות שקיפות התקציב:</w:t>
            </w:r>
            <w:r>
              <w:rPr>
                <w:rFonts w:ascii="David" w:hAnsi="David" w:cs="David"/>
                <w:rtl/>
              </w:rPr>
              <w:t xml:space="preserve"> אנו סבורים שחשוב לציין את היקף התקציב הפנוי כבר עכשיו, ולא רק לאחר שהרשויות השקיעו זמן ומשאבים רבים בהכנת התוכנית העסקית. שקיפות תקציבית תאפשר לרשויות להעריך את כדאיות ההשתתפות בקול הקורא בצורה מושכלת.</w:t>
            </w:r>
          </w:p>
          <w:p w:rsidR="00F30479" w:rsidRDefault="00F30479">
            <w:pPr>
              <w:numPr>
                <w:ilvl w:val="0"/>
                <w:numId w:val="2"/>
              </w:numPr>
              <w:rPr>
                <w:rFonts w:ascii="David" w:hAnsi="David" w:cs="David"/>
              </w:rPr>
            </w:pPr>
            <w:r>
              <w:rPr>
                <w:rFonts w:ascii="David" w:hAnsi="David" w:cs="David"/>
                <w:b/>
                <w:bCs/>
                <w:rtl/>
              </w:rPr>
              <w:t>ברור לכולם –</w:t>
            </w:r>
            <w:r>
              <w:rPr>
                <w:rFonts w:ascii="David" w:hAnsi="David" w:cs="David"/>
                <w:rtl/>
              </w:rPr>
              <w:t xml:space="preserve"> שכאשר יפורסמו הזוכים – כל הרשויות המקומיות ידעו בדיוק מה היה התקציב בפועל של </w:t>
            </w:r>
            <w:proofErr w:type="spellStart"/>
            <w:r>
              <w:rPr>
                <w:rFonts w:ascii="David" w:hAnsi="David" w:cs="David"/>
                <w:rtl/>
              </w:rPr>
              <w:t>הקו"ק</w:t>
            </w:r>
            <w:proofErr w:type="spellEnd"/>
          </w:p>
          <w:p w:rsidR="00F30479" w:rsidRDefault="00F30479">
            <w:pPr>
              <w:rPr>
                <w:rFonts w:ascii="David" w:hAnsi="David" w:cs="David"/>
                <w:rtl/>
              </w:rPr>
            </w:pPr>
            <w:r>
              <w:rPr>
                <w:rFonts w:ascii="David" w:hAnsi="David" w:cs="David"/>
                <w:rtl/>
              </w:rPr>
              <w:t>אנו מבינים את הרגישות שבחשיפת התקציב בשלב מוקדם, אך צעד זה חיוני לשמירה על הרשויות המקומיות כשותפות פעילות במהלך ההתייעלות האנרגטית.</w:t>
            </w:r>
          </w:p>
        </w:tc>
        <w:tc>
          <w:tcPr>
            <w:tcW w:w="3260" w:type="dxa"/>
            <w:tcBorders>
              <w:top w:val="single" w:sz="4" w:space="0" w:color="auto"/>
              <w:left w:val="single" w:sz="4" w:space="0" w:color="auto"/>
              <w:bottom w:val="single" w:sz="4" w:space="0" w:color="auto"/>
              <w:right w:val="single" w:sz="4" w:space="0" w:color="auto"/>
            </w:tcBorders>
            <w:hideMark/>
          </w:tcPr>
          <w:p w:rsidR="00F30479" w:rsidRDefault="00F30479">
            <w:pPr>
              <w:spacing w:line="276" w:lineRule="auto"/>
              <w:rPr>
                <w:rFonts w:ascii="David" w:eastAsia="Calibri" w:hAnsi="David" w:cs="David"/>
                <w:rtl/>
              </w:rPr>
            </w:pPr>
            <w:r>
              <w:rPr>
                <w:rFonts w:ascii="David" w:eastAsia="Calibri" w:hAnsi="David" w:cs="David"/>
                <w:rtl/>
              </w:rPr>
              <w:t>הבקשה נדחית.</w:t>
            </w:r>
          </w:p>
        </w:tc>
      </w:tr>
      <w:tr w:rsidR="00F30479" w:rsidTr="00F30479">
        <w:trPr>
          <w:trHeight w:val="68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hAnsi="David" w:cs="David"/>
                <w:rtl/>
              </w:rPr>
            </w:pPr>
            <w:r>
              <w:rPr>
                <w:rFonts w:ascii="David" w:hAnsi="David" w:cs="David"/>
                <w:rtl/>
              </w:rPr>
              <w:t>14</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hAnsi="David" w:cs="David"/>
              </w:rPr>
            </w:pPr>
            <w:r>
              <w:rPr>
                <w:rFonts w:ascii="David" w:hAnsi="David" w:cs="David"/>
                <w:rtl/>
              </w:rPr>
              <w:t>14</w:t>
            </w:r>
          </w:p>
        </w:tc>
        <w:tc>
          <w:tcPr>
            <w:tcW w:w="3851" w:type="dxa"/>
            <w:tcBorders>
              <w:top w:val="single" w:sz="4" w:space="0" w:color="auto"/>
              <w:left w:val="single" w:sz="4" w:space="0" w:color="auto"/>
              <w:bottom w:val="single" w:sz="4" w:space="0" w:color="auto"/>
              <w:right w:val="single" w:sz="4" w:space="0" w:color="auto"/>
            </w:tcBorders>
            <w:hideMark/>
          </w:tcPr>
          <w:p w:rsidR="00F30479" w:rsidRDefault="00F30479">
            <w:pPr>
              <w:spacing w:line="276" w:lineRule="auto"/>
              <w:rPr>
                <w:rFonts w:ascii="David" w:hAnsi="David" w:cs="David"/>
                <w:rtl/>
              </w:rPr>
            </w:pPr>
            <w:r>
              <w:rPr>
                <w:rFonts w:ascii="David" w:hAnsi="David" w:cs="David"/>
                <w:rtl/>
              </w:rPr>
              <w:t>ברצוני לברר לגבי מילוי הנספחים הקשורים לקול קורא, המילוי צריך להיות מקוון או ידני.</w:t>
            </w:r>
          </w:p>
        </w:tc>
        <w:tc>
          <w:tcPr>
            <w:tcW w:w="3260" w:type="dxa"/>
            <w:tcBorders>
              <w:top w:val="single" w:sz="4" w:space="0" w:color="auto"/>
              <w:left w:val="single" w:sz="4" w:space="0" w:color="auto"/>
              <w:bottom w:val="single" w:sz="4" w:space="0" w:color="auto"/>
              <w:right w:val="single" w:sz="4" w:space="0" w:color="auto"/>
            </w:tcBorders>
            <w:hideMark/>
          </w:tcPr>
          <w:p w:rsidR="00F30479" w:rsidRDefault="00F30479">
            <w:pPr>
              <w:spacing w:line="276" w:lineRule="auto"/>
              <w:rPr>
                <w:rFonts w:ascii="David" w:eastAsia="Calibri" w:hAnsi="David" w:cs="David"/>
              </w:rPr>
            </w:pPr>
            <w:r>
              <w:rPr>
                <w:rFonts w:ascii="David" w:eastAsia="Calibri" w:hAnsi="David" w:cs="David"/>
                <w:rtl/>
              </w:rPr>
              <w:t>ראו סעיף 14 בקול קורא, הוראות הסעיף ברורות.</w:t>
            </w:r>
          </w:p>
        </w:tc>
      </w:tr>
      <w:tr w:rsidR="00F30479" w:rsidTr="00F30479">
        <w:trPr>
          <w:trHeight w:val="68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before="80" w:line="276" w:lineRule="auto"/>
              <w:rPr>
                <w:rFonts w:ascii="David" w:hAnsi="David" w:cs="David"/>
                <w:rtl/>
              </w:rPr>
            </w:pPr>
            <w:r>
              <w:rPr>
                <w:rFonts w:ascii="David" w:hAnsi="David" w:cs="David"/>
                <w:rtl/>
              </w:rPr>
              <w:t>כללי</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before="80" w:line="276" w:lineRule="auto"/>
              <w:rPr>
                <w:rFonts w:ascii="David" w:hAnsi="David" w:cs="David"/>
                <w:rtl/>
              </w:rPr>
            </w:pPr>
            <w:r>
              <w:rPr>
                <w:rFonts w:ascii="David" w:hAnsi="David" w:cs="David"/>
                <w:rtl/>
              </w:rPr>
              <w:t>כללי</w:t>
            </w:r>
          </w:p>
        </w:tc>
        <w:tc>
          <w:tcPr>
            <w:tcW w:w="3851" w:type="dxa"/>
            <w:tcBorders>
              <w:top w:val="single" w:sz="4" w:space="0" w:color="auto"/>
              <w:left w:val="single" w:sz="4" w:space="0" w:color="auto"/>
              <w:bottom w:val="single" w:sz="4" w:space="0" w:color="auto"/>
              <w:right w:val="single" w:sz="4" w:space="0" w:color="auto"/>
            </w:tcBorders>
            <w:hideMark/>
          </w:tcPr>
          <w:p w:rsidR="00F30479" w:rsidRDefault="00F30479">
            <w:pPr>
              <w:rPr>
                <w:rFonts w:ascii="David" w:hAnsi="David" w:cs="David"/>
                <w:rtl/>
              </w:rPr>
            </w:pPr>
            <w:r>
              <w:rPr>
                <w:rFonts w:ascii="David" w:hAnsi="David" w:cs="David"/>
                <w:highlight w:val="black"/>
              </w:rPr>
              <w:t>XXXXXX</w:t>
            </w:r>
            <w:r>
              <w:rPr>
                <w:rFonts w:ascii="David" w:hAnsi="David" w:cs="David"/>
                <w:rtl/>
              </w:rPr>
              <w:t xml:space="preserve"> הינו תאגיד מים.</w:t>
            </w:r>
            <w:r>
              <w:rPr>
                <w:rFonts w:ascii="David" w:hAnsi="David" w:cs="David"/>
                <w:rtl/>
              </w:rPr>
              <w:br/>
              <w:t>תחת רשות המים תחת משרד האנרגיה.</w:t>
            </w:r>
            <w:r>
              <w:rPr>
                <w:rFonts w:ascii="David" w:hAnsi="David" w:cs="David"/>
                <w:rtl/>
              </w:rPr>
              <w:br/>
              <w:t>ברצון התאגיד להגיש הצעה לקול קורא בנוגע למתקן אגירה.</w:t>
            </w:r>
            <w:r>
              <w:rPr>
                <w:rFonts w:ascii="David" w:hAnsi="David" w:cs="David"/>
                <w:rtl/>
              </w:rPr>
              <w:br/>
              <w:t xml:space="preserve">התאגיד ופעילותו הינם חיוניים למשק הישראלי והמקומי- העיר </w:t>
            </w:r>
            <w:r>
              <w:rPr>
                <w:rFonts w:ascii="David" w:hAnsi="David" w:cs="David"/>
                <w:highlight w:val="black"/>
              </w:rPr>
              <w:t>XXXX</w:t>
            </w:r>
            <w:r>
              <w:rPr>
                <w:rFonts w:ascii="David" w:hAnsi="David" w:cs="David"/>
                <w:rtl/>
              </w:rPr>
              <w:t>.</w:t>
            </w:r>
            <w:r>
              <w:rPr>
                <w:rFonts w:ascii="David" w:hAnsi="David" w:cs="David"/>
                <w:rtl/>
              </w:rPr>
              <w:br/>
              <w:t>1. התאגיד הינו חברה בע"מ עם דירקטוריון פעיל</w:t>
            </w:r>
          </w:p>
          <w:p w:rsidR="00F30479" w:rsidRDefault="00F30479">
            <w:pPr>
              <w:rPr>
                <w:rFonts w:ascii="David" w:hAnsi="David" w:cs="David"/>
                <w:u w:val="single"/>
                <w:rtl/>
              </w:rPr>
            </w:pPr>
            <w:r>
              <w:rPr>
                <w:rFonts w:ascii="David" w:hAnsi="David" w:cs="David"/>
                <w:rtl/>
              </w:rPr>
              <w:t xml:space="preserve">2. </w:t>
            </w:r>
            <w:r>
              <w:rPr>
                <w:rFonts w:ascii="David" w:hAnsi="David" w:cs="David"/>
                <w:u w:val="single"/>
                <w:rtl/>
              </w:rPr>
              <w:t xml:space="preserve">התאגיד הינו חברת בת של </w:t>
            </w:r>
            <w:r>
              <w:rPr>
                <w:rFonts w:ascii="David" w:hAnsi="David" w:cs="David"/>
                <w:highlight w:val="black"/>
                <w:u w:val="single"/>
              </w:rPr>
              <w:t>XXXXX</w:t>
            </w:r>
          </w:p>
          <w:p w:rsidR="00F30479" w:rsidRDefault="00F30479">
            <w:pPr>
              <w:rPr>
                <w:rFonts w:ascii="David" w:hAnsi="David" w:cs="David"/>
                <w:rtl/>
              </w:rPr>
            </w:pPr>
            <w:r>
              <w:rPr>
                <w:rFonts w:ascii="David" w:hAnsi="David" w:cs="David"/>
                <w:rtl/>
              </w:rPr>
              <w:t>3. התאגיד הינו תאגיד איתן כלכלית ולא תהיה לו בעיית מימון לאחוז הנדרש.</w:t>
            </w:r>
          </w:p>
          <w:p w:rsidR="00F30479" w:rsidRDefault="00F30479">
            <w:pPr>
              <w:rPr>
                <w:rFonts w:ascii="David" w:hAnsi="David" w:cs="David"/>
                <w:rtl/>
              </w:rPr>
            </w:pPr>
            <w:r>
              <w:rPr>
                <w:rFonts w:ascii="David" w:hAnsi="David" w:cs="David"/>
                <w:rtl/>
              </w:rPr>
              <w:t xml:space="preserve">4. מתקן האגירה מיועד להיות מוקם בתחנת שאיבה מרכזית המזרימה את </w:t>
            </w:r>
            <w:r>
              <w:rPr>
                <w:rFonts w:ascii="David" w:hAnsi="David" w:cs="David"/>
                <w:u w:val="single"/>
                <w:rtl/>
              </w:rPr>
              <w:t>כל</w:t>
            </w:r>
            <w:r>
              <w:rPr>
                <w:rFonts w:ascii="David" w:hAnsi="David" w:cs="David"/>
                <w:rtl/>
              </w:rPr>
              <w:t xml:space="preserve"> שפכי העיר </w:t>
            </w:r>
            <w:proofErr w:type="spellStart"/>
            <w:r>
              <w:rPr>
                <w:rFonts w:ascii="David" w:hAnsi="David" w:cs="David"/>
                <w:rtl/>
              </w:rPr>
              <w:t>למט"ש</w:t>
            </w:r>
            <w:proofErr w:type="spellEnd"/>
            <w:r>
              <w:rPr>
                <w:rFonts w:ascii="David" w:hAnsi="David" w:cs="David"/>
                <w:rtl/>
              </w:rPr>
              <w:t xml:space="preserve"> איילון בשטח קרקע פנוי</w:t>
            </w:r>
          </w:p>
          <w:p w:rsidR="00F30479" w:rsidRDefault="00F30479">
            <w:pPr>
              <w:spacing w:before="80" w:line="276" w:lineRule="auto"/>
              <w:rPr>
                <w:rFonts w:ascii="David" w:hAnsi="David" w:cs="David"/>
                <w:rtl/>
              </w:rPr>
            </w:pPr>
            <w:r>
              <w:rPr>
                <w:rFonts w:ascii="David" w:hAnsi="David" w:cs="David"/>
                <w:rtl/>
              </w:rPr>
              <w:t>5. מיותר לציין את חשיבות אגירת האנרגיה לתאגיד מים</w:t>
            </w:r>
          </w:p>
        </w:tc>
        <w:tc>
          <w:tcPr>
            <w:tcW w:w="3260" w:type="dxa"/>
            <w:tcBorders>
              <w:top w:val="single" w:sz="4" w:space="0" w:color="auto"/>
              <w:left w:val="single" w:sz="4" w:space="0" w:color="auto"/>
              <w:bottom w:val="single" w:sz="4" w:space="0" w:color="auto"/>
              <w:right w:val="single" w:sz="4" w:space="0" w:color="auto"/>
            </w:tcBorders>
            <w:hideMark/>
          </w:tcPr>
          <w:p w:rsidR="00F30479" w:rsidRDefault="00F30479">
            <w:pPr>
              <w:spacing w:line="276" w:lineRule="auto"/>
              <w:rPr>
                <w:rFonts w:ascii="David" w:eastAsia="Calibri" w:hAnsi="David" w:cs="David"/>
                <w:rtl/>
              </w:rPr>
            </w:pPr>
            <w:r>
              <w:rPr>
                <w:rFonts w:ascii="David" w:eastAsia="Calibri" w:hAnsi="David" w:cs="David"/>
                <w:rtl/>
              </w:rPr>
              <w:t xml:space="preserve">הבקשה נדחית. </w:t>
            </w:r>
          </w:p>
        </w:tc>
      </w:tr>
      <w:tr w:rsidR="00F30479" w:rsidTr="00F30479">
        <w:trPr>
          <w:trHeight w:val="68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hAnsi="David" w:cs="David"/>
                <w:rtl/>
              </w:rPr>
            </w:pPr>
            <w:r>
              <w:rPr>
                <w:rFonts w:ascii="David" w:hAnsi="David" w:cs="David"/>
                <w:rtl/>
              </w:rPr>
              <w:t>12</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hAnsi="David" w:cs="David"/>
                <w:rtl/>
              </w:rPr>
            </w:pPr>
            <w:r>
              <w:rPr>
                <w:rFonts w:ascii="David" w:hAnsi="David" w:cs="David"/>
                <w:rtl/>
              </w:rPr>
              <w:t>12.3</w:t>
            </w:r>
          </w:p>
        </w:tc>
        <w:tc>
          <w:tcPr>
            <w:tcW w:w="3851" w:type="dxa"/>
            <w:tcBorders>
              <w:top w:val="single" w:sz="4" w:space="0" w:color="auto"/>
              <w:left w:val="single" w:sz="4" w:space="0" w:color="auto"/>
              <w:bottom w:val="single" w:sz="4" w:space="0" w:color="auto"/>
              <w:right w:val="single" w:sz="4" w:space="0" w:color="auto"/>
            </w:tcBorders>
            <w:hideMark/>
          </w:tcPr>
          <w:p w:rsidR="00F30479" w:rsidRDefault="00F30479">
            <w:pPr>
              <w:rPr>
                <w:rFonts w:ascii="David" w:hAnsi="David" w:cs="David"/>
                <w:rtl/>
              </w:rPr>
            </w:pPr>
            <w:r>
              <w:rPr>
                <w:rFonts w:ascii="David" w:hAnsi="David" w:cs="David"/>
                <w:rtl/>
              </w:rPr>
              <w:t xml:space="preserve">האם ניתן לשלב באותה הגשה פרויקטים של </w:t>
            </w:r>
            <w:proofErr w:type="spellStart"/>
            <w:r>
              <w:rPr>
                <w:rFonts w:ascii="David" w:hAnsi="David" w:cs="David"/>
                <w:rtl/>
              </w:rPr>
              <w:t>החכ"ל</w:t>
            </w:r>
            <w:proofErr w:type="spellEnd"/>
            <w:r>
              <w:rPr>
                <w:rFonts w:ascii="David" w:hAnsi="David" w:cs="David"/>
                <w:rtl/>
              </w:rPr>
              <w:t xml:space="preserve"> ופרויקטים של העירייה</w:t>
            </w:r>
          </w:p>
          <w:p w:rsidR="00F30479" w:rsidRDefault="00F30479">
            <w:pPr>
              <w:rPr>
                <w:rFonts w:ascii="David" w:hAnsi="David" w:cs="David"/>
              </w:rPr>
            </w:pPr>
            <w:r>
              <w:rPr>
                <w:rFonts w:ascii="David" w:hAnsi="David" w:cs="David"/>
                <w:rtl/>
              </w:rPr>
              <w:t xml:space="preserve">לדוגמא – אם העירייה בתחום האגירה </w:t>
            </w:r>
            <w:proofErr w:type="spellStart"/>
            <w:r>
              <w:rPr>
                <w:rFonts w:ascii="David" w:hAnsi="David" w:cs="David"/>
                <w:rtl/>
              </w:rPr>
              <w:t>והחכ"ל</w:t>
            </w:r>
            <w:proofErr w:type="spellEnd"/>
            <w:r>
              <w:rPr>
                <w:rFonts w:ascii="David" w:hAnsi="David" w:cs="David"/>
                <w:rtl/>
              </w:rPr>
              <w:t xml:space="preserve"> בתחום הקירוי הסולארי?</w:t>
            </w:r>
          </w:p>
        </w:tc>
        <w:tc>
          <w:tcPr>
            <w:tcW w:w="3260" w:type="dxa"/>
            <w:tcBorders>
              <w:top w:val="single" w:sz="4" w:space="0" w:color="auto"/>
              <w:left w:val="single" w:sz="4" w:space="0" w:color="auto"/>
              <w:bottom w:val="single" w:sz="4" w:space="0" w:color="auto"/>
              <w:right w:val="single" w:sz="4" w:space="0" w:color="auto"/>
            </w:tcBorders>
            <w:hideMark/>
          </w:tcPr>
          <w:p w:rsidR="00F30479" w:rsidRDefault="00F30479">
            <w:pPr>
              <w:spacing w:line="276" w:lineRule="auto"/>
              <w:rPr>
                <w:rFonts w:ascii="David" w:eastAsia="Calibri" w:hAnsi="David" w:cs="David"/>
                <w:rtl/>
              </w:rPr>
            </w:pPr>
            <w:r>
              <w:rPr>
                <w:rFonts w:ascii="David" w:eastAsia="Calibri" w:hAnsi="David" w:cs="David"/>
                <w:rtl/>
              </w:rPr>
              <w:t>הבקשה נדחית.</w:t>
            </w:r>
          </w:p>
        </w:tc>
      </w:tr>
      <w:tr w:rsidR="00F30479" w:rsidTr="00F30479">
        <w:trPr>
          <w:trHeight w:val="68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3</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מועד הגשות </w:t>
            </w:r>
          </w:p>
        </w:tc>
        <w:tc>
          <w:tcPr>
            <w:tcW w:w="3851" w:type="dxa"/>
            <w:tcBorders>
              <w:top w:val="single" w:sz="4" w:space="0" w:color="auto"/>
              <w:left w:val="single" w:sz="4" w:space="0" w:color="auto"/>
              <w:bottom w:val="single" w:sz="4" w:space="0" w:color="auto"/>
              <w:right w:val="single" w:sz="4" w:space="0" w:color="auto"/>
            </w:tcBorders>
            <w:hideMark/>
          </w:tcPr>
          <w:p w:rsidR="00F30479" w:rsidRDefault="00F30479">
            <w:pPr>
              <w:rPr>
                <w:rFonts w:ascii="David" w:hAnsi="David" w:cs="David"/>
                <w:rtl/>
              </w:rPr>
            </w:pPr>
            <w:r>
              <w:rPr>
                <w:rFonts w:ascii="David" w:hAnsi="David" w:cs="David"/>
                <w:rtl/>
              </w:rPr>
              <w:t xml:space="preserve">החודש הקרוב הוא חודש של חגים ויש הרבה עובדים במילואים. מבקשים להאריך את מועד ההגשה </w:t>
            </w:r>
          </w:p>
        </w:tc>
        <w:tc>
          <w:tcPr>
            <w:tcW w:w="3260" w:type="dxa"/>
            <w:tcBorders>
              <w:top w:val="single" w:sz="4" w:space="0" w:color="auto"/>
              <w:left w:val="single" w:sz="4" w:space="0" w:color="auto"/>
              <w:bottom w:val="single" w:sz="4" w:space="0" w:color="auto"/>
              <w:right w:val="single" w:sz="4" w:space="0" w:color="auto"/>
            </w:tcBorders>
            <w:hideMark/>
          </w:tcPr>
          <w:p w:rsidR="00F30479" w:rsidRDefault="00F30479">
            <w:pPr>
              <w:spacing w:line="276" w:lineRule="auto"/>
              <w:jc w:val="both"/>
              <w:rPr>
                <w:rFonts w:ascii="David" w:eastAsia="Calibri" w:hAnsi="David" w:cs="David"/>
                <w:rtl/>
              </w:rPr>
            </w:pPr>
            <w:r>
              <w:rPr>
                <w:rFonts w:ascii="David" w:eastAsia="Calibri" w:hAnsi="David" w:cs="David"/>
                <w:rtl/>
              </w:rPr>
              <w:t>ראו שינוי בטבלת המועדים במסמכי הקול קורא. מועד ההגשה המתוקן הוא 28/10/2024 בשעה 14:00.</w:t>
            </w:r>
          </w:p>
        </w:tc>
      </w:tr>
      <w:tr w:rsidR="00F30479" w:rsidTr="00F30479">
        <w:trPr>
          <w:trHeight w:val="68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40" w:lineRule="auto"/>
              <w:jc w:val="both"/>
              <w:rPr>
                <w:rFonts w:ascii="David"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jc w:val="both"/>
              <w:rPr>
                <w:rFonts w:ascii="David" w:hAnsi="David" w:cs="David"/>
                <w:rtl/>
              </w:rPr>
            </w:pPr>
            <w:r>
              <w:rPr>
                <w:rFonts w:ascii="David" w:hAnsi="David" w:cs="David"/>
                <w:rtl/>
              </w:rPr>
              <w:t>3</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jc w:val="both"/>
              <w:rPr>
                <w:rFonts w:ascii="David" w:hAnsi="David" w:cs="David"/>
                <w:rtl/>
              </w:rPr>
            </w:pPr>
            <w:r>
              <w:rPr>
                <w:rFonts w:ascii="David" w:hAnsi="David" w:cs="David"/>
                <w:rtl/>
              </w:rPr>
              <w:t>2.1</w:t>
            </w:r>
          </w:p>
        </w:tc>
        <w:tc>
          <w:tcPr>
            <w:tcW w:w="3851" w:type="dxa"/>
            <w:tcBorders>
              <w:top w:val="single" w:sz="4" w:space="0" w:color="auto"/>
              <w:left w:val="single" w:sz="4" w:space="0" w:color="auto"/>
              <w:bottom w:val="single" w:sz="4" w:space="0" w:color="auto"/>
              <w:right w:val="single" w:sz="4" w:space="0" w:color="auto"/>
            </w:tcBorders>
            <w:hideMark/>
          </w:tcPr>
          <w:p w:rsidR="00F30479" w:rsidRDefault="00F30479">
            <w:pPr>
              <w:jc w:val="both"/>
              <w:rPr>
                <w:rFonts w:ascii="David" w:hAnsi="David" w:cs="David"/>
                <w:rtl/>
              </w:rPr>
            </w:pPr>
            <w:r>
              <w:rPr>
                <w:rFonts w:ascii="David" w:hAnsi="David" w:cs="David"/>
                <w:rtl/>
              </w:rPr>
              <w:t xml:space="preserve">אנו מבקשים להאריך את המועד האחרון להגשת הבקשות ב-כחודש בכדי שנוכל להיערך בהתאם להגשה ולהכין </w:t>
            </w:r>
            <w:proofErr w:type="spellStart"/>
            <w:r>
              <w:rPr>
                <w:rFonts w:ascii="David" w:hAnsi="David" w:cs="David"/>
                <w:rtl/>
              </w:rPr>
              <w:t>תוכנית</w:t>
            </w:r>
            <w:proofErr w:type="spellEnd"/>
            <w:r>
              <w:rPr>
                <w:rFonts w:ascii="David" w:hAnsi="David" w:cs="David"/>
                <w:rtl/>
              </w:rPr>
              <w:t xml:space="preserve"> פעולה ואת כל הנתונים הנדרשים לצורך הבקשה. בפרק זמן הנוכחי שהוקצב אנו מאמינים כי לא נספיק להכין את כל החומרים הנדרשים ולכן תמנע </w:t>
            </w:r>
            <w:proofErr w:type="spellStart"/>
            <w:r>
              <w:rPr>
                <w:rFonts w:ascii="David" w:hAnsi="David" w:cs="David"/>
                <w:rtl/>
              </w:rPr>
              <w:t>מאיתנו</w:t>
            </w:r>
            <w:proofErr w:type="spellEnd"/>
            <w:r>
              <w:rPr>
                <w:rFonts w:ascii="David" w:hAnsi="David" w:cs="David"/>
                <w:rtl/>
              </w:rPr>
              <w:t xml:space="preserve"> היכולת לגשת לקול קורא.</w:t>
            </w:r>
          </w:p>
        </w:tc>
        <w:tc>
          <w:tcPr>
            <w:tcW w:w="3260" w:type="dxa"/>
            <w:tcBorders>
              <w:top w:val="single" w:sz="4" w:space="0" w:color="auto"/>
              <w:left w:val="single" w:sz="4" w:space="0" w:color="auto"/>
              <w:bottom w:val="single" w:sz="4" w:space="0" w:color="auto"/>
              <w:right w:val="single" w:sz="4" w:space="0" w:color="auto"/>
            </w:tcBorders>
            <w:hideMark/>
          </w:tcPr>
          <w:p w:rsidR="00F30479" w:rsidRDefault="00F30479">
            <w:pPr>
              <w:spacing w:line="276" w:lineRule="auto"/>
              <w:rPr>
                <w:rFonts w:ascii="David" w:eastAsia="Calibri" w:hAnsi="David" w:cs="David"/>
                <w:rtl/>
              </w:rPr>
            </w:pPr>
            <w:r>
              <w:rPr>
                <w:rFonts w:ascii="David" w:eastAsia="Calibri" w:hAnsi="David" w:cs="David"/>
                <w:rtl/>
              </w:rPr>
              <w:t>ראו מענה לשאלה 5 לעיל.</w:t>
            </w:r>
          </w:p>
        </w:tc>
      </w:tr>
      <w:tr w:rsidR="00F30479" w:rsidTr="00F30479">
        <w:trPr>
          <w:trHeight w:val="68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jc w:val="both"/>
              <w:rPr>
                <w:rFonts w:ascii="David" w:hAnsi="David" w:cs="David"/>
                <w:rtl/>
              </w:rPr>
            </w:pPr>
            <w:r>
              <w:rPr>
                <w:rFonts w:ascii="David" w:hAnsi="David" w:cs="David"/>
                <w:rtl/>
              </w:rPr>
              <w:t>3</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jc w:val="both"/>
              <w:rPr>
                <w:rFonts w:ascii="David" w:hAnsi="David" w:cs="David"/>
                <w:rtl/>
              </w:rPr>
            </w:pPr>
            <w:r>
              <w:rPr>
                <w:rFonts w:ascii="David" w:hAnsi="David" w:cs="David"/>
                <w:rtl/>
              </w:rPr>
              <w:t>2</w:t>
            </w:r>
          </w:p>
        </w:tc>
        <w:tc>
          <w:tcPr>
            <w:tcW w:w="3851" w:type="dxa"/>
            <w:tcBorders>
              <w:top w:val="single" w:sz="4" w:space="0" w:color="auto"/>
              <w:left w:val="single" w:sz="4" w:space="0" w:color="auto"/>
              <w:bottom w:val="single" w:sz="4" w:space="0" w:color="auto"/>
              <w:right w:val="single" w:sz="4" w:space="0" w:color="auto"/>
            </w:tcBorders>
            <w:hideMark/>
          </w:tcPr>
          <w:p w:rsidR="00F30479" w:rsidRDefault="00F30479">
            <w:pPr>
              <w:jc w:val="both"/>
              <w:rPr>
                <w:rFonts w:ascii="David" w:hAnsi="David" w:cs="David"/>
                <w:rtl/>
              </w:rPr>
            </w:pPr>
            <w:r>
              <w:rPr>
                <w:rFonts w:ascii="David" w:hAnsi="David" w:cs="David"/>
                <w:rtl/>
              </w:rPr>
              <w:t>התאריך האחרון להגשת הקול הקורא שבנדון הוא 13.10.24,</w:t>
            </w:r>
          </w:p>
          <w:p w:rsidR="00F30479" w:rsidRDefault="00F30479">
            <w:pPr>
              <w:jc w:val="both"/>
              <w:rPr>
                <w:rFonts w:ascii="David" w:hAnsi="David" w:cs="David"/>
              </w:rPr>
            </w:pPr>
            <w:r>
              <w:rPr>
                <w:rFonts w:ascii="David" w:hAnsi="David" w:cs="David"/>
                <w:rtl/>
              </w:rPr>
              <w:t>בשל המצב הביטחוני והימצאות מנהל הפרויקטים, במילואים,</w:t>
            </w:r>
          </w:p>
          <w:p w:rsidR="00F30479" w:rsidRDefault="00F30479">
            <w:pPr>
              <w:jc w:val="both"/>
              <w:rPr>
                <w:rFonts w:ascii="David" w:hAnsi="David" w:cs="David"/>
              </w:rPr>
            </w:pPr>
            <w:r>
              <w:rPr>
                <w:rFonts w:ascii="David" w:hAnsi="David" w:cs="David"/>
                <w:rtl/>
              </w:rPr>
              <w:t>ובשל הכניסה לתקופת החגים,</w:t>
            </w:r>
          </w:p>
          <w:p w:rsidR="00F30479" w:rsidRDefault="00F30479">
            <w:pPr>
              <w:jc w:val="both"/>
              <w:rPr>
                <w:rFonts w:ascii="David" w:hAnsi="David" w:cs="David"/>
                <w:rtl/>
              </w:rPr>
            </w:pPr>
            <w:r>
              <w:rPr>
                <w:rFonts w:ascii="David" w:hAnsi="David" w:cs="David"/>
                <w:rtl/>
              </w:rPr>
              <w:t>אנו מבקשים לדחות את המועד האחרון להגשת הקול קורא, לתחילת חודש נובמבר,</w:t>
            </w:r>
          </w:p>
          <w:p w:rsidR="00F30479" w:rsidRDefault="00F30479">
            <w:pPr>
              <w:jc w:val="both"/>
              <w:rPr>
                <w:rFonts w:ascii="David" w:hAnsi="David" w:cs="David"/>
                <w:rtl/>
              </w:rPr>
            </w:pPr>
            <w:r>
              <w:rPr>
                <w:rFonts w:ascii="David" w:hAnsi="David" w:cs="David"/>
                <w:rtl/>
              </w:rPr>
              <w:t>נשמח לעזרתך בנדון,</w:t>
            </w:r>
          </w:p>
        </w:tc>
        <w:tc>
          <w:tcPr>
            <w:tcW w:w="3260" w:type="dxa"/>
            <w:tcBorders>
              <w:top w:val="single" w:sz="4" w:space="0" w:color="auto"/>
              <w:left w:val="single" w:sz="4" w:space="0" w:color="auto"/>
              <w:bottom w:val="single" w:sz="4" w:space="0" w:color="auto"/>
              <w:right w:val="single" w:sz="4" w:space="0" w:color="auto"/>
            </w:tcBorders>
            <w:hideMark/>
          </w:tcPr>
          <w:p w:rsidR="00F30479" w:rsidRDefault="00F30479">
            <w:pPr>
              <w:spacing w:line="276" w:lineRule="auto"/>
              <w:rPr>
                <w:rFonts w:ascii="David" w:eastAsia="Calibri" w:hAnsi="David" w:cs="David"/>
                <w:rtl/>
              </w:rPr>
            </w:pPr>
            <w:r>
              <w:rPr>
                <w:rFonts w:ascii="David" w:eastAsia="Calibri" w:hAnsi="David" w:cs="David"/>
                <w:rtl/>
              </w:rPr>
              <w:t xml:space="preserve">ראו מענה לשאלה 5 לעיל. </w:t>
            </w:r>
          </w:p>
        </w:tc>
      </w:tr>
      <w:tr w:rsidR="00F30479" w:rsidTr="00F30479">
        <w:trPr>
          <w:trHeight w:val="68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11</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כללי</w:t>
            </w:r>
          </w:p>
        </w:tc>
        <w:tc>
          <w:tcPr>
            <w:tcW w:w="3851" w:type="dxa"/>
            <w:tcBorders>
              <w:top w:val="single" w:sz="4" w:space="0" w:color="auto"/>
              <w:left w:val="single" w:sz="4" w:space="0" w:color="auto"/>
              <w:bottom w:val="single" w:sz="4" w:space="0" w:color="auto"/>
              <w:right w:val="single" w:sz="4" w:space="0" w:color="auto"/>
            </w:tcBorders>
            <w:hideMark/>
          </w:tcPr>
          <w:p w:rsidR="00F30479" w:rsidRDefault="00F30479">
            <w:pPr>
              <w:rPr>
                <w:rFonts w:ascii="David" w:hAnsi="David" w:cs="David"/>
                <w:rtl/>
              </w:rPr>
            </w:pPr>
            <w:r>
              <w:rPr>
                <w:rFonts w:ascii="David" w:hAnsi="David" w:cs="David"/>
                <w:rtl/>
              </w:rPr>
              <w:t xml:space="preserve">מבקשים דחייה במועד האחרון להגשת הקול הקורא. לוח הזמנים בשילוב החגים והמועד </w:t>
            </w:r>
            <w:r>
              <w:rPr>
                <w:rFonts w:ascii="David" w:hAnsi="David" w:cs="David"/>
                <w:rtl/>
              </w:rPr>
              <w:lastRenderedPageBreak/>
              <w:t>למתן תשובות לשאלות הבהרה לא מותיר די זמן להגיש את הבקשה כראוי</w:t>
            </w:r>
          </w:p>
        </w:tc>
        <w:tc>
          <w:tcPr>
            <w:tcW w:w="3260" w:type="dxa"/>
            <w:tcBorders>
              <w:top w:val="single" w:sz="4" w:space="0" w:color="auto"/>
              <w:left w:val="single" w:sz="4" w:space="0" w:color="auto"/>
              <w:bottom w:val="single" w:sz="4" w:space="0" w:color="auto"/>
              <w:right w:val="single" w:sz="4" w:space="0" w:color="auto"/>
            </w:tcBorders>
            <w:hideMark/>
          </w:tcPr>
          <w:p w:rsidR="00F30479" w:rsidRDefault="00F30479">
            <w:pPr>
              <w:spacing w:line="276" w:lineRule="auto"/>
              <w:rPr>
                <w:rFonts w:ascii="David" w:eastAsia="Calibri" w:hAnsi="David" w:cs="David"/>
                <w:rtl/>
              </w:rPr>
            </w:pPr>
            <w:r>
              <w:rPr>
                <w:rFonts w:ascii="David" w:eastAsia="Calibri" w:hAnsi="David" w:cs="David"/>
                <w:rtl/>
              </w:rPr>
              <w:lastRenderedPageBreak/>
              <w:t>ראו מענה לשאלה 5 לעיל.</w:t>
            </w:r>
          </w:p>
        </w:tc>
      </w:tr>
      <w:tr w:rsidR="00F30479" w:rsidTr="00F30479">
        <w:trPr>
          <w:trHeight w:val="68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hAnsi="David" w:cs="David"/>
                <w:rtl/>
              </w:rPr>
            </w:pPr>
            <w:r>
              <w:rPr>
                <w:rFonts w:ascii="David" w:hAnsi="David" w:cs="David"/>
                <w:rtl/>
              </w:rPr>
              <w:t>2</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hAnsi="David" w:cs="David"/>
                <w:rtl/>
              </w:rPr>
            </w:pPr>
            <w:r>
              <w:rPr>
                <w:rFonts w:ascii="David" w:hAnsi="David" w:cs="David"/>
                <w:rtl/>
              </w:rPr>
              <w:t>3</w:t>
            </w:r>
          </w:p>
        </w:tc>
        <w:tc>
          <w:tcPr>
            <w:tcW w:w="3851" w:type="dxa"/>
            <w:tcBorders>
              <w:top w:val="single" w:sz="4" w:space="0" w:color="auto"/>
              <w:left w:val="single" w:sz="4" w:space="0" w:color="auto"/>
              <w:bottom w:val="single" w:sz="4" w:space="0" w:color="auto"/>
              <w:right w:val="single" w:sz="4" w:space="0" w:color="auto"/>
            </w:tcBorders>
            <w:hideMark/>
          </w:tcPr>
          <w:p w:rsidR="00F30479" w:rsidRDefault="00F30479">
            <w:pPr>
              <w:rPr>
                <w:rFonts w:ascii="David" w:hAnsi="David" w:cs="David"/>
                <w:rtl/>
              </w:rPr>
            </w:pPr>
            <w:r>
              <w:rPr>
                <w:rFonts w:ascii="David" w:hAnsi="David" w:cs="David"/>
                <w:rtl/>
              </w:rPr>
              <w:t>האם ניתן להאריך את מועד ההגשה בעקבות תקופת החגים שבפתח</w:t>
            </w:r>
          </w:p>
        </w:tc>
        <w:tc>
          <w:tcPr>
            <w:tcW w:w="3260" w:type="dxa"/>
            <w:tcBorders>
              <w:top w:val="single" w:sz="4" w:space="0" w:color="auto"/>
              <w:left w:val="single" w:sz="4" w:space="0" w:color="auto"/>
              <w:bottom w:val="single" w:sz="4" w:space="0" w:color="auto"/>
              <w:right w:val="single" w:sz="4" w:space="0" w:color="auto"/>
            </w:tcBorders>
            <w:hideMark/>
          </w:tcPr>
          <w:p w:rsidR="00F30479" w:rsidRDefault="00F30479">
            <w:pPr>
              <w:spacing w:line="276" w:lineRule="auto"/>
              <w:rPr>
                <w:rFonts w:ascii="David" w:eastAsia="Calibri" w:hAnsi="David" w:cs="David"/>
                <w:rtl/>
              </w:rPr>
            </w:pPr>
            <w:r>
              <w:rPr>
                <w:rFonts w:ascii="David" w:eastAsia="Calibri" w:hAnsi="David" w:cs="David"/>
                <w:rtl/>
              </w:rPr>
              <w:t>ראו מענה לשאלה 5 לעיל.</w:t>
            </w:r>
          </w:p>
        </w:tc>
      </w:tr>
      <w:tr w:rsidR="00F30479" w:rsidTr="00F30479">
        <w:trPr>
          <w:trHeight w:val="68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 xml:space="preserve">16 </w:t>
            </w:r>
          </w:p>
          <w:p w:rsidR="00F30479" w:rsidRDefault="00F30479">
            <w:pPr>
              <w:spacing w:line="276" w:lineRule="auto"/>
              <w:rPr>
                <w:rFonts w:ascii="David" w:eastAsia="Calibri" w:hAnsi="David" w:cs="David"/>
                <w:rtl/>
              </w:rPr>
            </w:pPr>
            <w:r>
              <w:rPr>
                <w:rFonts w:ascii="David" w:eastAsia="Calibri" w:hAnsi="David" w:cs="David"/>
                <w:rtl/>
              </w:rPr>
              <w:t>החלפת תאורת חוץ</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Pr>
            </w:pPr>
            <w:r>
              <w:rPr>
                <w:rFonts w:ascii="David" w:eastAsia="Calibri" w:hAnsi="David" w:cs="David"/>
                <w:rtl/>
              </w:rPr>
              <w:t>2</w:t>
            </w:r>
          </w:p>
        </w:tc>
        <w:tc>
          <w:tcPr>
            <w:tcW w:w="3851" w:type="dxa"/>
            <w:tcBorders>
              <w:top w:val="single" w:sz="4" w:space="0" w:color="auto"/>
              <w:left w:val="single" w:sz="4" w:space="0" w:color="auto"/>
              <w:bottom w:val="single" w:sz="4" w:space="0" w:color="auto"/>
              <w:right w:val="single" w:sz="4" w:space="0" w:color="auto"/>
            </w:tcBorders>
            <w:hideMark/>
          </w:tcPr>
          <w:p w:rsidR="00F30479" w:rsidRDefault="00F30479">
            <w:pPr>
              <w:spacing w:line="276" w:lineRule="auto"/>
              <w:rPr>
                <w:rFonts w:ascii="David" w:eastAsia="Calibri" w:hAnsi="David" w:cs="David"/>
                <w:rtl/>
              </w:rPr>
            </w:pPr>
            <w:r>
              <w:rPr>
                <w:rFonts w:ascii="David" w:eastAsia="Calibri" w:hAnsi="David" w:cs="David"/>
                <w:rtl/>
              </w:rPr>
              <w:t>האם ניתן להגיש בקשה להחלפת תאורה באצטדיון כדורגל ( לתאורת לד)?</w:t>
            </w:r>
          </w:p>
        </w:tc>
        <w:tc>
          <w:tcPr>
            <w:tcW w:w="3260" w:type="dxa"/>
            <w:tcBorders>
              <w:top w:val="single" w:sz="4" w:space="0" w:color="auto"/>
              <w:left w:val="single" w:sz="4" w:space="0" w:color="auto"/>
              <w:bottom w:val="single" w:sz="4" w:space="0" w:color="auto"/>
              <w:right w:val="single" w:sz="4" w:space="0" w:color="auto"/>
            </w:tcBorders>
            <w:hideMark/>
          </w:tcPr>
          <w:p w:rsidR="00F30479" w:rsidRDefault="00F30479">
            <w:pPr>
              <w:spacing w:line="276" w:lineRule="auto"/>
              <w:jc w:val="both"/>
              <w:rPr>
                <w:rFonts w:ascii="David" w:eastAsia="Calibri" w:hAnsi="David" w:cs="David"/>
                <w:rtl/>
              </w:rPr>
            </w:pPr>
            <w:r>
              <w:rPr>
                <w:rFonts w:ascii="David" w:eastAsia="Calibri" w:hAnsi="David" w:cs="David"/>
                <w:rtl/>
              </w:rPr>
              <w:t>לא ניתן להשיב על השאלה. היה ותוגש בקשה היא תיבחן לפי  כל הפרמטרים הנדרשים בהוראות הקול קורא.</w:t>
            </w:r>
          </w:p>
        </w:tc>
      </w:tr>
      <w:tr w:rsidR="00F30479" w:rsidTr="00F30479">
        <w:trPr>
          <w:trHeight w:val="68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jc w:val="both"/>
              <w:rPr>
                <w:rFonts w:ascii="David" w:hAnsi="David" w:cs="David"/>
                <w:rtl/>
              </w:rPr>
            </w:pPr>
            <w:r>
              <w:rPr>
                <w:rFonts w:ascii="David" w:hAnsi="David" w:cs="David"/>
                <w:rtl/>
              </w:rPr>
              <w:t>34-35</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jc w:val="both"/>
              <w:rPr>
                <w:rFonts w:ascii="David" w:hAnsi="David" w:cs="David"/>
                <w:rtl/>
              </w:rPr>
            </w:pPr>
            <w:r>
              <w:rPr>
                <w:rFonts w:ascii="David" w:hAnsi="David" w:cs="David"/>
                <w:rtl/>
              </w:rPr>
              <w:t>2.1</w:t>
            </w:r>
          </w:p>
        </w:tc>
        <w:tc>
          <w:tcPr>
            <w:tcW w:w="3851" w:type="dxa"/>
            <w:tcBorders>
              <w:top w:val="single" w:sz="4" w:space="0" w:color="auto"/>
              <w:left w:val="single" w:sz="4" w:space="0" w:color="auto"/>
              <w:bottom w:val="single" w:sz="4" w:space="0" w:color="auto"/>
              <w:right w:val="single" w:sz="4" w:space="0" w:color="auto"/>
            </w:tcBorders>
            <w:hideMark/>
          </w:tcPr>
          <w:p w:rsidR="00F30479" w:rsidRDefault="00F30479">
            <w:pPr>
              <w:jc w:val="both"/>
              <w:rPr>
                <w:rFonts w:ascii="David" w:hAnsi="David" w:cs="David"/>
                <w:rtl/>
              </w:rPr>
            </w:pPr>
            <w:r>
              <w:rPr>
                <w:rFonts w:ascii="David" w:hAnsi="David" w:cs="David"/>
                <w:rtl/>
              </w:rPr>
              <w:t>במידה ונבחר פרויקט אגירה האם בתכנית הפעולה וערוצי הפעולה יש להתייחס אך ורק לפרויקט הנבחר או יש להתייחס לתכנית פעולה כוללת של הרשות למעבר אנרגיה מקיימת?</w:t>
            </w:r>
          </w:p>
        </w:tc>
        <w:tc>
          <w:tcPr>
            <w:tcW w:w="3260" w:type="dxa"/>
            <w:tcBorders>
              <w:top w:val="single" w:sz="4" w:space="0" w:color="auto"/>
              <w:left w:val="single" w:sz="4" w:space="0" w:color="auto"/>
              <w:bottom w:val="single" w:sz="4" w:space="0" w:color="auto"/>
              <w:right w:val="single" w:sz="4" w:space="0" w:color="auto"/>
            </w:tcBorders>
            <w:hideMark/>
          </w:tcPr>
          <w:p w:rsidR="00F30479" w:rsidRDefault="00F30479">
            <w:pPr>
              <w:spacing w:line="276" w:lineRule="auto"/>
              <w:jc w:val="both"/>
              <w:rPr>
                <w:rFonts w:ascii="David" w:hAnsi="David" w:cs="David"/>
                <w:rtl/>
              </w:rPr>
            </w:pPr>
            <w:r>
              <w:rPr>
                <w:rFonts w:ascii="David" w:hAnsi="David" w:cs="David"/>
                <w:rtl/>
              </w:rPr>
              <w:t xml:space="preserve">ראו תיקון סעיף 2.1. בנספח ה'.  </w:t>
            </w:r>
          </w:p>
        </w:tc>
      </w:tr>
      <w:tr w:rsidR="00F30479" w:rsidTr="00F30479">
        <w:trPr>
          <w:trHeight w:val="290"/>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10</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טבלה 2</w:t>
            </w:r>
          </w:p>
        </w:tc>
        <w:tc>
          <w:tcPr>
            <w:tcW w:w="3851" w:type="dxa"/>
            <w:tcBorders>
              <w:top w:val="single" w:sz="4" w:space="0" w:color="auto"/>
              <w:left w:val="single" w:sz="4" w:space="0" w:color="auto"/>
              <w:bottom w:val="single" w:sz="4" w:space="0" w:color="auto"/>
              <w:right w:val="single" w:sz="4" w:space="0" w:color="auto"/>
            </w:tcBorders>
            <w:hideMark/>
          </w:tcPr>
          <w:p w:rsidR="00F30479" w:rsidRDefault="00F30479">
            <w:pPr>
              <w:rPr>
                <w:rFonts w:ascii="David" w:hAnsi="David" w:cs="David"/>
                <w:rtl/>
              </w:rPr>
            </w:pPr>
            <w:r>
              <w:rPr>
                <w:rFonts w:ascii="David" w:hAnsi="David" w:cs="David"/>
                <w:rtl/>
              </w:rPr>
              <w:t>החלוקה לקטגוריה היא:</w:t>
            </w:r>
          </w:p>
          <w:p w:rsidR="00F30479" w:rsidRDefault="00F30479">
            <w:pPr>
              <w:rPr>
                <w:rFonts w:ascii="David" w:hAnsi="David" w:cs="David"/>
                <w:rtl/>
              </w:rPr>
            </w:pPr>
            <w:r>
              <w:rPr>
                <w:rFonts w:ascii="David" w:hAnsi="David" w:cs="David"/>
                <w:rtl/>
              </w:rPr>
              <w:t>אשכול חברתי 1 - 4.9</w:t>
            </w:r>
          </w:p>
          <w:p w:rsidR="00F30479" w:rsidRDefault="00F30479">
            <w:pPr>
              <w:rPr>
                <w:rFonts w:ascii="David" w:hAnsi="David" w:cs="David"/>
                <w:rtl/>
              </w:rPr>
            </w:pPr>
            <w:r>
              <w:rPr>
                <w:rFonts w:ascii="David" w:hAnsi="David" w:cs="David"/>
                <w:rtl/>
              </w:rPr>
              <w:t>אשכול חברתי 5 - 6.9</w:t>
            </w:r>
          </w:p>
          <w:p w:rsidR="00F30479" w:rsidRDefault="00F30479">
            <w:pPr>
              <w:rPr>
                <w:rFonts w:ascii="David" w:hAnsi="David" w:cs="David"/>
                <w:rtl/>
              </w:rPr>
            </w:pPr>
            <w:r>
              <w:rPr>
                <w:rFonts w:ascii="David" w:hAnsi="David" w:cs="David"/>
                <w:rtl/>
              </w:rPr>
              <w:t>אשכול חברתי 7 - 10</w:t>
            </w:r>
          </w:p>
          <w:p w:rsidR="00F30479" w:rsidRDefault="00F30479">
            <w:pPr>
              <w:rPr>
                <w:rFonts w:ascii="David" w:hAnsi="David" w:cs="David"/>
                <w:rtl/>
              </w:rPr>
            </w:pPr>
            <w:r>
              <w:rPr>
                <w:rFonts w:ascii="David" w:hAnsi="David" w:cs="David"/>
                <w:rtl/>
              </w:rPr>
              <w:t>אנא אשרו.</w:t>
            </w:r>
          </w:p>
        </w:tc>
        <w:tc>
          <w:tcPr>
            <w:tcW w:w="3260" w:type="dxa"/>
            <w:tcBorders>
              <w:top w:val="single" w:sz="4" w:space="0" w:color="auto"/>
              <w:left w:val="single" w:sz="4" w:space="0" w:color="auto"/>
              <w:bottom w:val="single" w:sz="4" w:space="0" w:color="auto"/>
              <w:right w:val="single" w:sz="4" w:space="0" w:color="auto"/>
            </w:tcBorders>
            <w:hideMark/>
          </w:tcPr>
          <w:p w:rsidR="00F30479" w:rsidRDefault="00F30479">
            <w:pPr>
              <w:spacing w:line="276" w:lineRule="auto"/>
              <w:rPr>
                <w:rFonts w:ascii="David" w:eastAsia="Calibri" w:hAnsi="David" w:cs="David"/>
              </w:rPr>
            </w:pPr>
            <w:r>
              <w:rPr>
                <w:rFonts w:ascii="David" w:eastAsia="Calibri" w:hAnsi="David" w:cs="David"/>
                <w:rtl/>
              </w:rPr>
              <w:t>ראו תיקון במסמכי הקול הקורא, שינוי רמות הדירוג באמת המידה וכן במענקים מסוג אימפקט.</w:t>
            </w:r>
          </w:p>
          <w:p w:rsidR="00F30479" w:rsidRDefault="00F30479">
            <w:pPr>
              <w:spacing w:line="276" w:lineRule="auto"/>
              <w:rPr>
                <w:rFonts w:ascii="David" w:eastAsia="Calibri" w:hAnsi="David" w:cs="David"/>
                <w:rtl/>
              </w:rPr>
            </w:pPr>
            <w:r>
              <w:rPr>
                <w:rFonts w:ascii="David" w:eastAsia="Calibri" w:hAnsi="David" w:cs="David"/>
                <w:rtl/>
              </w:rPr>
              <w:t>ראו פרסום קובץ הדירוג בדף הנחיתה וכן קישור מתאים לקובץ בטבלת אמות המידה.</w:t>
            </w:r>
          </w:p>
        </w:tc>
      </w:tr>
      <w:tr w:rsidR="00F30479" w:rsidTr="00F30479">
        <w:trPr>
          <w:trHeight w:val="715"/>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7</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proofErr w:type="spellStart"/>
            <w:r>
              <w:rPr>
                <w:rFonts w:ascii="David" w:hAnsi="David" w:cs="David"/>
                <w:rtl/>
              </w:rPr>
              <w:t>תוכנית</w:t>
            </w:r>
            <w:proofErr w:type="spellEnd"/>
            <w:r>
              <w:rPr>
                <w:rFonts w:ascii="David" w:hAnsi="David" w:cs="David"/>
                <w:rtl/>
              </w:rPr>
              <w:t xml:space="preserve"> פעולה + נספח ה'</w:t>
            </w:r>
          </w:p>
        </w:tc>
        <w:tc>
          <w:tcPr>
            <w:tcW w:w="3851" w:type="dxa"/>
            <w:tcBorders>
              <w:top w:val="single" w:sz="4" w:space="0" w:color="auto"/>
              <w:left w:val="single" w:sz="4" w:space="0" w:color="auto"/>
              <w:bottom w:val="single" w:sz="4" w:space="0" w:color="auto"/>
              <w:right w:val="single" w:sz="4" w:space="0" w:color="auto"/>
            </w:tcBorders>
            <w:hideMark/>
          </w:tcPr>
          <w:p w:rsidR="00F30479" w:rsidRDefault="00F30479">
            <w:pPr>
              <w:rPr>
                <w:rFonts w:ascii="David" w:hAnsi="David" w:cs="David"/>
                <w:rtl/>
              </w:rPr>
            </w:pPr>
            <w:r>
              <w:rPr>
                <w:rFonts w:ascii="David" w:hAnsi="David" w:cs="David"/>
                <w:rtl/>
              </w:rPr>
              <w:t>מבקשים לאשר לאשכול שמגיש בקשה עבור רשות מקומית להגיש את המיפוי ותוכניות העבודה שכתב האשכול לפי דרישות משרד האנרגיה כחלק מעבודת מנהל האנרגיה. האשכולות לא יהיו מסוגלים להגיש 16-18 מיפויים ותוכניות עבודה פרטניות</w:t>
            </w:r>
          </w:p>
        </w:tc>
        <w:tc>
          <w:tcPr>
            <w:tcW w:w="3260" w:type="dxa"/>
            <w:tcBorders>
              <w:top w:val="single" w:sz="4" w:space="0" w:color="auto"/>
              <w:left w:val="single" w:sz="4" w:space="0" w:color="auto"/>
              <w:bottom w:val="single" w:sz="4" w:space="0" w:color="auto"/>
              <w:right w:val="single" w:sz="4" w:space="0" w:color="auto"/>
            </w:tcBorders>
            <w:hideMark/>
          </w:tcPr>
          <w:p w:rsidR="00F30479" w:rsidRDefault="00F30479">
            <w:pPr>
              <w:spacing w:line="276" w:lineRule="auto"/>
              <w:rPr>
                <w:rFonts w:ascii="David" w:eastAsia="Calibri" w:hAnsi="David" w:cs="David"/>
                <w:rtl/>
              </w:rPr>
            </w:pPr>
            <w:r>
              <w:rPr>
                <w:rFonts w:ascii="David" w:eastAsia="Calibri" w:hAnsi="David" w:cs="David"/>
                <w:rtl/>
              </w:rPr>
              <w:t>השאלה אינה ברורה. ראו סעיף 6.3.1 וכן תחילת נספח ה' הוראות הגשה של אשכול אזורי עבור רשות ברורות.</w:t>
            </w:r>
          </w:p>
        </w:tc>
      </w:tr>
      <w:tr w:rsidR="00F30479" w:rsidTr="00F30479">
        <w:trPr>
          <w:trHeight w:val="68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19</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3 – 3.1.4 +3.1.5</w:t>
            </w:r>
          </w:p>
        </w:tc>
        <w:tc>
          <w:tcPr>
            <w:tcW w:w="3851" w:type="dxa"/>
            <w:tcBorders>
              <w:top w:val="single" w:sz="4" w:space="0" w:color="auto"/>
              <w:left w:val="single" w:sz="4" w:space="0" w:color="auto"/>
              <w:bottom w:val="single" w:sz="4" w:space="0" w:color="auto"/>
              <w:right w:val="single" w:sz="4" w:space="0" w:color="auto"/>
            </w:tcBorders>
            <w:hideMark/>
          </w:tcPr>
          <w:p w:rsidR="00F30479" w:rsidRDefault="00F30479">
            <w:pPr>
              <w:ind w:firstLine="29"/>
              <w:rPr>
                <w:rFonts w:ascii="David" w:hAnsi="David" w:cs="David"/>
                <w:rtl/>
              </w:rPr>
            </w:pPr>
            <w:r>
              <w:rPr>
                <w:rFonts w:ascii="David" w:hAnsi="David" w:cs="David"/>
                <w:rtl/>
              </w:rPr>
              <w:t xml:space="preserve">ייעוץ וניהול הפרויקט – מבקשים שסעיפים אלו ימומנו במלואם עבור אשכולות ללא צורך להשלמת </w:t>
            </w:r>
            <w:proofErr w:type="spellStart"/>
            <w:r>
              <w:rPr>
                <w:rFonts w:ascii="David" w:hAnsi="David" w:cs="David"/>
                <w:rtl/>
              </w:rPr>
              <w:t>מאצ'ינג</w:t>
            </w:r>
            <w:proofErr w:type="spellEnd"/>
            <w:r>
              <w:rPr>
                <w:rFonts w:ascii="David" w:hAnsi="David" w:cs="David"/>
                <w:rtl/>
              </w:rPr>
              <w:t xml:space="preserve"> מצד האשכול. כמתואר, האשכול צריך להשקיע משאבים בניהול הפרויקט אבל להיות מתוגמל רק בחלקיות עליהם וזאת מכיוון שיש </w:t>
            </w:r>
            <w:proofErr w:type="spellStart"/>
            <w:r>
              <w:rPr>
                <w:rFonts w:ascii="David" w:hAnsi="David" w:cs="David"/>
                <w:rtl/>
              </w:rPr>
              <w:t>מאצ'ינג</w:t>
            </w:r>
            <w:proofErr w:type="spellEnd"/>
            <w:r>
              <w:rPr>
                <w:rFonts w:ascii="David" w:hAnsi="David" w:cs="David"/>
                <w:rtl/>
              </w:rPr>
              <w:t xml:space="preserve"> לשלם על כך.</w:t>
            </w:r>
          </w:p>
        </w:tc>
        <w:tc>
          <w:tcPr>
            <w:tcW w:w="3260" w:type="dxa"/>
            <w:tcBorders>
              <w:top w:val="single" w:sz="4" w:space="0" w:color="auto"/>
              <w:left w:val="single" w:sz="4" w:space="0" w:color="auto"/>
              <w:bottom w:val="single" w:sz="4" w:space="0" w:color="auto"/>
              <w:right w:val="single" w:sz="4" w:space="0" w:color="auto"/>
            </w:tcBorders>
            <w:hideMark/>
          </w:tcPr>
          <w:p w:rsidR="00F30479" w:rsidRDefault="00F30479">
            <w:pPr>
              <w:spacing w:line="276" w:lineRule="auto"/>
              <w:rPr>
                <w:rFonts w:ascii="David" w:eastAsia="Calibri" w:hAnsi="David" w:cs="David"/>
                <w:rtl/>
              </w:rPr>
            </w:pPr>
            <w:r>
              <w:rPr>
                <w:rFonts w:ascii="David" w:eastAsia="Calibri" w:hAnsi="David" w:cs="David"/>
                <w:rtl/>
              </w:rPr>
              <w:t>הבקשה נדחית.</w:t>
            </w:r>
          </w:p>
        </w:tc>
      </w:tr>
      <w:tr w:rsidR="00F30479" w:rsidTr="00F30479">
        <w:trPr>
          <w:trHeight w:val="68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10</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טבלה מס 1</w:t>
            </w:r>
          </w:p>
        </w:tc>
        <w:tc>
          <w:tcPr>
            <w:tcW w:w="3851" w:type="dxa"/>
            <w:tcBorders>
              <w:top w:val="single" w:sz="4" w:space="0" w:color="auto"/>
              <w:left w:val="single" w:sz="4" w:space="0" w:color="auto"/>
              <w:bottom w:val="single" w:sz="4" w:space="0" w:color="auto"/>
              <w:right w:val="single" w:sz="4" w:space="0" w:color="auto"/>
            </w:tcBorders>
            <w:hideMark/>
          </w:tcPr>
          <w:p w:rsidR="00F30479" w:rsidRDefault="00F30479">
            <w:pPr>
              <w:rPr>
                <w:rFonts w:ascii="David" w:hAnsi="David" w:cs="David"/>
                <w:rtl/>
              </w:rPr>
            </w:pPr>
            <w:r>
              <w:rPr>
                <w:rFonts w:ascii="David" w:hAnsi="David" w:cs="David"/>
                <w:rtl/>
              </w:rPr>
              <w:t xml:space="preserve">מבקשים להכניס אמצעים לחימום מים כגון משאבות חום בתוך סל הפרויקטים. בעבר היה כחלק מהפרויקטים של </w:t>
            </w:r>
            <w:proofErr w:type="spellStart"/>
            <w:r>
              <w:rPr>
                <w:rFonts w:ascii="David" w:hAnsi="David" w:cs="David"/>
                <w:rtl/>
              </w:rPr>
              <w:t>צ'ילרים</w:t>
            </w:r>
            <w:proofErr w:type="spellEnd"/>
            <w:r>
              <w:rPr>
                <w:rFonts w:ascii="David" w:hAnsi="David" w:cs="David"/>
                <w:rtl/>
              </w:rPr>
              <w:t>. יש לנו פרויקטים רבים ברשויות שניתן להתייעל רבות על ידי החלפה של חימום מים בגז / בנפט לחימום על ידי חשמל. מדובר על מערכות שמחממות בריכות וחימום מרכזי לבתי ספר במקומות קרים</w:t>
            </w:r>
          </w:p>
        </w:tc>
        <w:tc>
          <w:tcPr>
            <w:tcW w:w="3260" w:type="dxa"/>
            <w:tcBorders>
              <w:top w:val="single" w:sz="4" w:space="0" w:color="auto"/>
              <w:left w:val="single" w:sz="4" w:space="0" w:color="auto"/>
              <w:bottom w:val="single" w:sz="4" w:space="0" w:color="auto"/>
              <w:right w:val="single" w:sz="4" w:space="0" w:color="auto"/>
            </w:tcBorders>
            <w:hideMark/>
          </w:tcPr>
          <w:p w:rsidR="00F30479" w:rsidRDefault="00F30479">
            <w:pPr>
              <w:spacing w:line="276" w:lineRule="auto"/>
              <w:rPr>
                <w:rFonts w:ascii="David" w:eastAsia="Calibri" w:hAnsi="David" w:cs="David"/>
                <w:rtl/>
              </w:rPr>
            </w:pPr>
            <w:r>
              <w:rPr>
                <w:rFonts w:ascii="David" w:eastAsia="Calibri" w:hAnsi="David" w:cs="David"/>
                <w:rtl/>
              </w:rPr>
              <w:t>הבקשה נדחית.</w:t>
            </w:r>
          </w:p>
        </w:tc>
      </w:tr>
      <w:tr w:rsidR="00F30479" w:rsidTr="00F30479">
        <w:trPr>
          <w:trHeight w:val="68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40" w:lineRule="auto"/>
              <w:rPr>
                <w:rFonts w:ascii="David"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jc w:val="both"/>
              <w:rPr>
                <w:rFonts w:ascii="David" w:hAnsi="David" w:cs="David"/>
                <w:rtl/>
              </w:rPr>
            </w:pPr>
            <w:r>
              <w:rPr>
                <w:rFonts w:ascii="David" w:hAnsi="David" w:cs="David"/>
                <w:rtl/>
              </w:rPr>
              <w:t>16</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jc w:val="both"/>
              <w:rPr>
                <w:rFonts w:ascii="David" w:hAnsi="David" w:cs="David"/>
                <w:rtl/>
              </w:rPr>
            </w:pPr>
            <w:r>
              <w:rPr>
                <w:rFonts w:ascii="David" w:hAnsi="David" w:cs="David"/>
                <w:rtl/>
              </w:rPr>
              <w:t xml:space="preserve">נספח </w:t>
            </w:r>
            <w:r>
              <w:rPr>
                <w:rFonts w:ascii="David" w:hAnsi="David" w:cs="David"/>
              </w:rPr>
              <w:t>A</w:t>
            </w:r>
            <w:r>
              <w:rPr>
                <w:rFonts w:ascii="David" w:hAnsi="David" w:cs="David"/>
                <w:rtl/>
              </w:rPr>
              <w:t xml:space="preserve"> דרישות עבור פרויקט של התייעלות וייצור אנרגיה</w:t>
            </w:r>
          </w:p>
        </w:tc>
        <w:tc>
          <w:tcPr>
            <w:tcW w:w="3851" w:type="dxa"/>
            <w:tcBorders>
              <w:top w:val="single" w:sz="4" w:space="0" w:color="auto"/>
              <w:left w:val="single" w:sz="4" w:space="0" w:color="auto"/>
              <w:bottom w:val="single" w:sz="4" w:space="0" w:color="auto"/>
              <w:right w:val="single" w:sz="4" w:space="0" w:color="auto"/>
            </w:tcBorders>
            <w:hideMark/>
          </w:tcPr>
          <w:p w:rsidR="00F30479" w:rsidRDefault="00F30479">
            <w:pPr>
              <w:jc w:val="both"/>
              <w:rPr>
                <w:rFonts w:ascii="David" w:hAnsi="David" w:cs="David"/>
                <w:rtl/>
              </w:rPr>
            </w:pPr>
            <w:r>
              <w:rPr>
                <w:rFonts w:ascii="David" w:hAnsi="David" w:cs="David"/>
                <w:rtl/>
              </w:rPr>
              <w:t>לרשות יש קאנטרי אותו היא מפעילה. במתחם קיימות משאבות תרמיות ישנות שאנו מעוניינים להחליף. האם ובאיזה פרויקט ניתן להגיש בקשה זו?</w:t>
            </w:r>
          </w:p>
        </w:tc>
        <w:tc>
          <w:tcPr>
            <w:tcW w:w="3260" w:type="dxa"/>
            <w:tcBorders>
              <w:top w:val="single" w:sz="4" w:space="0" w:color="auto"/>
              <w:left w:val="single" w:sz="4" w:space="0" w:color="auto"/>
              <w:bottom w:val="single" w:sz="4" w:space="0" w:color="auto"/>
              <w:right w:val="single" w:sz="4" w:space="0" w:color="auto"/>
            </w:tcBorders>
            <w:hideMark/>
          </w:tcPr>
          <w:p w:rsidR="00F30479" w:rsidRDefault="00F30479">
            <w:pPr>
              <w:spacing w:line="276" w:lineRule="auto"/>
              <w:rPr>
                <w:rFonts w:ascii="David" w:hAnsi="David" w:cs="David"/>
                <w:rtl/>
              </w:rPr>
            </w:pPr>
            <w:r>
              <w:rPr>
                <w:rFonts w:ascii="David" w:hAnsi="David" w:cs="David"/>
                <w:rtl/>
              </w:rPr>
              <w:t>הבקשה נדחית.</w:t>
            </w:r>
          </w:p>
        </w:tc>
      </w:tr>
      <w:tr w:rsidR="00F30479" w:rsidTr="00F30479">
        <w:trPr>
          <w:trHeight w:val="68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5</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jc w:val="both"/>
              <w:rPr>
                <w:rFonts w:ascii="David" w:hAnsi="David" w:cs="David"/>
                <w:rtl/>
              </w:rPr>
            </w:pPr>
            <w:r>
              <w:rPr>
                <w:rFonts w:ascii="David" w:hAnsi="David" w:cs="David"/>
                <w:rtl/>
              </w:rPr>
              <w:t>4.1.2</w:t>
            </w:r>
          </w:p>
        </w:tc>
        <w:tc>
          <w:tcPr>
            <w:tcW w:w="3851" w:type="dxa"/>
            <w:tcBorders>
              <w:top w:val="single" w:sz="4" w:space="0" w:color="auto"/>
              <w:left w:val="single" w:sz="4" w:space="0" w:color="auto"/>
              <w:bottom w:val="single" w:sz="4" w:space="0" w:color="auto"/>
              <w:right w:val="single" w:sz="4" w:space="0" w:color="auto"/>
            </w:tcBorders>
            <w:hideMark/>
          </w:tcPr>
          <w:p w:rsidR="00F30479" w:rsidRDefault="00F30479">
            <w:pPr>
              <w:jc w:val="both"/>
              <w:rPr>
                <w:rFonts w:ascii="David" w:hAnsi="David" w:cs="David"/>
                <w:rtl/>
              </w:rPr>
            </w:pPr>
            <w:r>
              <w:rPr>
                <w:rFonts w:ascii="David" w:hAnsi="David" w:cs="David"/>
                <w:rtl/>
              </w:rPr>
              <w:t xml:space="preserve">מבקשים להכניס פרויקט גגות </w:t>
            </w:r>
            <w:r>
              <w:rPr>
                <w:rFonts w:ascii="David" w:hAnsi="David" w:cs="David"/>
              </w:rPr>
              <w:t>PV</w:t>
            </w:r>
            <w:r>
              <w:rPr>
                <w:rFonts w:ascii="David" w:hAnsi="David" w:cs="David"/>
                <w:rtl/>
              </w:rPr>
              <w:t xml:space="preserve">- יש לנו מיפוי קיים ברשות להקמת גגות </w:t>
            </w:r>
            <w:r>
              <w:rPr>
                <w:rFonts w:ascii="David" w:hAnsi="David" w:cs="David"/>
              </w:rPr>
              <w:t>PV</w:t>
            </w:r>
            <w:r>
              <w:rPr>
                <w:rFonts w:ascii="David" w:hAnsi="David" w:cs="David"/>
                <w:rtl/>
              </w:rPr>
              <w:t xml:space="preserve"> במגוון מבני ציבור ברשות בהם יש פוטנציאל גדול הן לייצור אנרגיה והן לאגירה לאחר היצור. </w:t>
            </w:r>
          </w:p>
        </w:tc>
        <w:tc>
          <w:tcPr>
            <w:tcW w:w="3260" w:type="dxa"/>
            <w:tcBorders>
              <w:top w:val="single" w:sz="4" w:space="0" w:color="auto"/>
              <w:left w:val="single" w:sz="4" w:space="0" w:color="auto"/>
              <w:bottom w:val="single" w:sz="4" w:space="0" w:color="auto"/>
              <w:right w:val="single" w:sz="4" w:space="0" w:color="auto"/>
            </w:tcBorders>
            <w:hideMark/>
          </w:tcPr>
          <w:p w:rsidR="00F30479" w:rsidRDefault="00F30479">
            <w:pPr>
              <w:spacing w:line="276" w:lineRule="auto"/>
              <w:jc w:val="both"/>
              <w:rPr>
                <w:rFonts w:ascii="David" w:hAnsi="David" w:cs="David"/>
                <w:rtl/>
              </w:rPr>
            </w:pPr>
            <w:r>
              <w:rPr>
                <w:rFonts w:ascii="David" w:hAnsi="David" w:cs="David"/>
                <w:rtl/>
              </w:rPr>
              <w:t>הבקשה נדחית.</w:t>
            </w:r>
          </w:p>
        </w:tc>
      </w:tr>
      <w:tr w:rsidR="00F30479" w:rsidTr="00F30479">
        <w:trPr>
          <w:trHeight w:val="68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5</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jc w:val="both"/>
              <w:rPr>
                <w:rFonts w:ascii="David" w:hAnsi="David" w:cs="David"/>
                <w:rtl/>
              </w:rPr>
            </w:pPr>
            <w:r>
              <w:rPr>
                <w:rFonts w:ascii="David" w:hAnsi="David" w:cs="David"/>
                <w:rtl/>
              </w:rPr>
              <w:t>4.1.2</w:t>
            </w:r>
          </w:p>
        </w:tc>
        <w:tc>
          <w:tcPr>
            <w:tcW w:w="3851" w:type="dxa"/>
            <w:tcBorders>
              <w:top w:val="single" w:sz="4" w:space="0" w:color="auto"/>
              <w:left w:val="single" w:sz="4" w:space="0" w:color="auto"/>
              <w:bottom w:val="single" w:sz="4" w:space="0" w:color="auto"/>
              <w:right w:val="single" w:sz="4" w:space="0" w:color="auto"/>
            </w:tcBorders>
            <w:hideMark/>
          </w:tcPr>
          <w:p w:rsidR="00F30479" w:rsidRDefault="00F30479">
            <w:pPr>
              <w:jc w:val="both"/>
              <w:rPr>
                <w:rFonts w:ascii="David" w:hAnsi="David" w:cs="David"/>
                <w:rtl/>
              </w:rPr>
            </w:pPr>
            <w:r>
              <w:rPr>
                <w:rFonts w:ascii="David" w:hAnsi="David" w:cs="David"/>
                <w:rtl/>
              </w:rPr>
              <w:t xml:space="preserve">מבקשים להכניס אמצעים לחימום מים כגון משאבות חום בתוך סל הפרויקטים. בעבר היה כחלק מהפרויקטים של </w:t>
            </w:r>
            <w:proofErr w:type="spellStart"/>
            <w:r>
              <w:rPr>
                <w:rFonts w:ascii="David" w:hAnsi="David" w:cs="David"/>
                <w:rtl/>
              </w:rPr>
              <w:t>צ'ילרים</w:t>
            </w:r>
            <w:proofErr w:type="spellEnd"/>
            <w:r>
              <w:rPr>
                <w:rFonts w:ascii="David" w:hAnsi="David" w:cs="David"/>
                <w:rtl/>
              </w:rPr>
              <w:t>. יש לנו פרויקט אופציונאלי בקאנטרי השייך לרשות בו ניתן להתייעל רבות על ידי החלפה של חימום מים בגז לחימום על ידי חשמל. מדובר על מערכות שמחממות בריכות.</w:t>
            </w:r>
          </w:p>
        </w:tc>
        <w:tc>
          <w:tcPr>
            <w:tcW w:w="3260" w:type="dxa"/>
            <w:tcBorders>
              <w:top w:val="single" w:sz="4" w:space="0" w:color="auto"/>
              <w:left w:val="single" w:sz="4" w:space="0" w:color="auto"/>
              <w:bottom w:val="single" w:sz="4" w:space="0" w:color="auto"/>
              <w:right w:val="single" w:sz="4" w:space="0" w:color="auto"/>
            </w:tcBorders>
            <w:hideMark/>
          </w:tcPr>
          <w:p w:rsidR="00F30479" w:rsidRDefault="00F30479">
            <w:pPr>
              <w:spacing w:line="276" w:lineRule="auto"/>
              <w:jc w:val="both"/>
              <w:rPr>
                <w:rFonts w:ascii="David" w:hAnsi="David" w:cs="David"/>
                <w:rtl/>
              </w:rPr>
            </w:pPr>
            <w:r>
              <w:rPr>
                <w:rFonts w:ascii="David" w:hAnsi="David" w:cs="David"/>
                <w:rtl/>
              </w:rPr>
              <w:t>הבקשה נדחית.</w:t>
            </w:r>
          </w:p>
        </w:tc>
      </w:tr>
      <w:tr w:rsidR="00F30479" w:rsidTr="00F30479">
        <w:trPr>
          <w:trHeight w:val="432"/>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6</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6.3.2</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האם האשכול יכול להגיש פרויקטים מסוג </w:t>
            </w:r>
            <w:r>
              <w:rPr>
                <w:rFonts w:ascii="David" w:hAnsi="David" w:cs="David"/>
              </w:rPr>
              <w:t>A</w:t>
            </w:r>
            <w:r>
              <w:rPr>
                <w:rFonts w:ascii="David" w:hAnsi="David" w:cs="David"/>
                <w:rtl/>
              </w:rPr>
              <w:t xml:space="preserve"> עבור מספר רשויות מקומיות? מבקשים לאפשר זאת. במידה והאשכול מאגד מספר הגשות יחד הוא מאפשר לרשויות קטנות להתאגד ולהגיע לגובה התמיכה המינימלית הנדרשת. במידה ותאפשרו הגשה כזו, תצמצמו את חוסר השוויון בין רשויות חזקות לרשויות חלשות</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 xml:space="preserve">הבקשה נדחית. </w:t>
            </w:r>
          </w:p>
        </w:tc>
      </w:tr>
      <w:tr w:rsidR="00F30479" w:rsidTr="00F30479">
        <w:trPr>
          <w:trHeight w:val="271"/>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5</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4.1.2.5</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מבקשים שגדר סולארית תיחשב גם היא כקירוי סולארי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highlight w:val="yellow"/>
                <w:rtl/>
              </w:rPr>
            </w:pPr>
            <w:r>
              <w:rPr>
                <w:rFonts w:ascii="David" w:eastAsia="Calibri" w:hAnsi="David" w:cs="David"/>
                <w:rtl/>
              </w:rPr>
              <w:t>הבקשה נדחית.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8</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7.2</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לא ברורה ההסתכמות של פרויקט האימפקט של 60 נקודות בסיכום של ה100 נקודות.</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 xml:space="preserve">ראו תיקון בטבלת הניקוד [הוספת ניקוד מקסימלי </w:t>
            </w:r>
            <w:proofErr w:type="spellStart"/>
            <w:r>
              <w:rPr>
                <w:rFonts w:ascii="David" w:eastAsia="Calibri" w:hAnsi="David" w:cs="David"/>
                <w:rtl/>
              </w:rPr>
              <w:t>לסכימת</w:t>
            </w:r>
            <w:proofErr w:type="spellEnd"/>
            <w:r>
              <w:rPr>
                <w:rFonts w:ascii="David" w:eastAsia="Calibri" w:hAnsi="David" w:cs="David"/>
                <w:rtl/>
              </w:rPr>
              <w:t xml:space="preserve"> אמות המידה השונות].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42</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3.ג</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ניכר כי ניתן לקבל מימון מעוד מקור תחת אישור. האם זה נכון?</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highlight w:val="yellow"/>
                <w:rtl/>
              </w:rPr>
            </w:pPr>
            <w:r>
              <w:rPr>
                <w:rFonts w:ascii="David" w:eastAsia="Calibri" w:hAnsi="David" w:cs="David"/>
                <w:rtl/>
              </w:rPr>
              <w:t>ראו סעיף 3.ד.  להסכם.</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hAnsi="David" w:cs="David"/>
                <w:rtl/>
              </w:rPr>
            </w:pPr>
            <w:r>
              <w:rPr>
                <w:rFonts w:ascii="David" w:hAnsi="David" w:cs="David"/>
                <w:rtl/>
              </w:rPr>
              <w:t>אקסל הגשה</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hAnsi="David" w:cs="David"/>
                <w:rtl/>
              </w:rPr>
            </w:pPr>
            <w:r>
              <w:rPr>
                <w:rFonts w:ascii="David" w:hAnsi="David" w:cs="David"/>
                <w:rtl/>
              </w:rPr>
              <w:t>אקסל הגשה</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בעת מילוי הטבלה נתקלנו בבעיה שלא קיבלנו עליה מענה במפגש זום.</w:t>
            </w:r>
            <w:r>
              <w:rPr>
                <w:rFonts w:ascii="David" w:hAnsi="David" w:cs="David"/>
                <w:rtl/>
              </w:rPr>
              <w:br/>
              <w:t xml:space="preserve">בחלק של </w:t>
            </w:r>
            <w:proofErr w:type="spellStart"/>
            <w:r>
              <w:rPr>
                <w:rFonts w:ascii="David" w:hAnsi="David" w:cs="David"/>
                <w:rtl/>
              </w:rPr>
              <w:t>האמפקט</w:t>
            </w:r>
            <w:proofErr w:type="spellEnd"/>
            <w:r>
              <w:rPr>
                <w:rFonts w:ascii="David" w:hAnsi="David" w:cs="David"/>
                <w:rtl/>
              </w:rPr>
              <w:t xml:space="preserve"> (לשונית אחרונה באקסל ההגשה) יש את טבלה 2 שם התבקשנו לשים פרמטרים נוספים לטבלה משמאלה. אין לנו פרמטרים נוספים, כמו כן אין מקום בו ניתן לכתוב סכום ויש הערה אדומה </w:t>
            </w:r>
            <w:proofErr w:type="spellStart"/>
            <w:r>
              <w:rPr>
                <w:rFonts w:ascii="David" w:hAnsi="David" w:cs="David"/>
                <w:rtl/>
              </w:rPr>
              <w:t>בגליון</w:t>
            </w:r>
            <w:proofErr w:type="spellEnd"/>
            <w:r>
              <w:rPr>
                <w:rFonts w:ascii="David" w:hAnsi="David" w:cs="David"/>
                <w:rtl/>
              </w:rPr>
              <w:t xml:space="preserve"> הראשון בעקבות כך. אשמח לסיוע.</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both"/>
              <w:rPr>
                <w:rFonts w:ascii="David" w:eastAsia="Calibri" w:hAnsi="David" w:cs="David"/>
                <w:rtl/>
              </w:rPr>
            </w:pPr>
            <w:proofErr w:type="spellStart"/>
            <w:r>
              <w:rPr>
                <w:rFonts w:ascii="David" w:eastAsia="Calibri" w:hAnsi="David" w:cs="David"/>
                <w:rtl/>
              </w:rPr>
              <w:t>היתה</w:t>
            </w:r>
            <w:proofErr w:type="spellEnd"/>
            <w:r>
              <w:rPr>
                <w:rFonts w:ascii="David" w:eastAsia="Calibri" w:hAnsi="David" w:cs="David"/>
                <w:rtl/>
              </w:rPr>
              <w:t xml:space="preserve"> תקלה באקסל, לאחר בדיקתו האקסל תוקן.</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40" w:lineRule="auto"/>
              <w:rPr>
                <w:rFonts w:ascii="David"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jc w:val="both"/>
              <w:rPr>
                <w:rFonts w:ascii="David" w:hAnsi="David" w:cs="David"/>
                <w:rtl/>
              </w:rPr>
            </w:pPr>
            <w:r>
              <w:rPr>
                <w:rFonts w:ascii="David" w:hAnsi="David" w:cs="David"/>
                <w:rtl/>
              </w:rPr>
              <w:t>נספח 'אקסל הגשה'</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jc w:val="both"/>
              <w:rPr>
                <w:rFonts w:ascii="David" w:hAnsi="David" w:cs="David"/>
                <w:rtl/>
              </w:rPr>
            </w:pPr>
            <w:r>
              <w:rPr>
                <w:rFonts w:ascii="David" w:hAnsi="David" w:cs="David"/>
                <w:rtl/>
              </w:rPr>
              <w:t>קירוי סולרי</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jc w:val="both"/>
              <w:rPr>
                <w:rFonts w:ascii="David" w:hAnsi="David" w:cs="David"/>
                <w:rtl/>
              </w:rPr>
            </w:pPr>
            <w:r>
              <w:rPr>
                <w:rFonts w:ascii="David" w:hAnsi="David" w:cs="David"/>
                <w:rtl/>
              </w:rPr>
              <w:t>הרשות מעוניינת להקים סככת חניה מקורה סולרית. היכן ניתן להכניס את רכיב הקונסטרוקציה של הסככה עליה מונחים הפאנלים?</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מענה לשאלה 10 לעיל.</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tcPr>
          <w:p w:rsidR="00F30479" w:rsidRDefault="00F30479">
            <w:pPr>
              <w:spacing w:line="276" w:lineRule="auto"/>
              <w:rPr>
                <w:rFonts w:ascii="David" w:hAnsi="David" w:cs="David"/>
                <w:rtl/>
              </w:rPr>
            </w:pP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before="80" w:line="276" w:lineRule="auto"/>
              <w:rPr>
                <w:rFonts w:ascii="David" w:hAnsi="David" w:cs="David"/>
              </w:rPr>
            </w:pPr>
            <w:r>
              <w:rPr>
                <w:rFonts w:ascii="David" w:hAnsi="David" w:cs="David"/>
                <w:rtl/>
              </w:rPr>
              <w:t>נספח ה</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b/>
                <w:bCs/>
                <w:rtl/>
              </w:rPr>
            </w:pPr>
            <w:r>
              <w:rPr>
                <w:rFonts w:ascii="David" w:hAnsi="David" w:cs="David"/>
                <w:rtl/>
              </w:rPr>
              <w:t>נספח ה'- האם בטבלה במקומות בהם אנו מקיימים כבר פרויקט/פעילות צריך לפרט את כל סעיף 4'?</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Pr>
            </w:pPr>
            <w:r>
              <w:rPr>
                <w:rFonts w:ascii="David" w:eastAsia="Calibri" w:hAnsi="David" w:cs="David"/>
                <w:rtl/>
              </w:rPr>
              <w:t>ראו מענה לשאלה 11 לעיל.</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vAlign w:val="bottom"/>
            <w:hideMark/>
          </w:tcPr>
          <w:p w:rsidR="00F30479" w:rsidRDefault="00F30479">
            <w:pPr>
              <w:jc w:val="both"/>
              <w:rPr>
                <w:rFonts w:ascii="David" w:hAnsi="David" w:cs="David"/>
                <w:rtl/>
              </w:rPr>
            </w:pPr>
            <w:r>
              <w:rPr>
                <w:rFonts w:ascii="David" w:hAnsi="David" w:cs="David"/>
                <w:rtl/>
              </w:rPr>
              <w:t>כללי</w:t>
            </w:r>
          </w:p>
        </w:tc>
        <w:tc>
          <w:tcPr>
            <w:tcW w:w="1092" w:type="dxa"/>
            <w:tcBorders>
              <w:top w:val="single" w:sz="4" w:space="0" w:color="auto"/>
              <w:left w:val="single" w:sz="4" w:space="0" w:color="auto"/>
              <w:bottom w:val="single" w:sz="4" w:space="0" w:color="auto"/>
              <w:right w:val="single" w:sz="4" w:space="0" w:color="auto"/>
            </w:tcBorders>
            <w:noWrap/>
            <w:vAlign w:val="bottom"/>
            <w:hideMark/>
          </w:tcPr>
          <w:p w:rsidR="00F30479" w:rsidRDefault="00F30479">
            <w:pPr>
              <w:jc w:val="both"/>
              <w:rPr>
                <w:rFonts w:ascii="David" w:hAnsi="David" w:cs="David"/>
                <w:rtl/>
              </w:rPr>
            </w:pPr>
            <w:r>
              <w:rPr>
                <w:rFonts w:ascii="David" w:hAnsi="David" w:cs="David"/>
              </w:rPr>
              <w:t> </w:t>
            </w:r>
          </w:p>
        </w:tc>
        <w:tc>
          <w:tcPr>
            <w:tcW w:w="3851" w:type="dxa"/>
            <w:tcBorders>
              <w:top w:val="single" w:sz="4" w:space="0" w:color="auto"/>
              <w:left w:val="single" w:sz="4" w:space="0" w:color="auto"/>
              <w:bottom w:val="single" w:sz="4" w:space="0" w:color="auto"/>
              <w:right w:val="single" w:sz="4" w:space="0" w:color="auto"/>
            </w:tcBorders>
            <w:noWrap/>
            <w:vAlign w:val="bottom"/>
            <w:hideMark/>
          </w:tcPr>
          <w:p w:rsidR="00F30479" w:rsidRDefault="00F30479">
            <w:pPr>
              <w:jc w:val="both"/>
              <w:rPr>
                <w:rFonts w:ascii="David" w:hAnsi="David" w:cs="David"/>
                <w:rtl/>
              </w:rPr>
            </w:pPr>
            <w:r>
              <w:rPr>
                <w:rFonts w:ascii="David" w:hAnsi="David" w:cs="David"/>
                <w:rtl/>
              </w:rPr>
              <w:t>במקרה שפורסם מכרז פומבי לאספקת גופי תאורה (אספקה בלבד), הזוכה במכרז טרם סיפק את מלוא הסחורה וטרם שולמה התמורה. הליך המכרז עדיין פתוח. האם אפשר להגיש לקבלת מענק עבור פרויקט זה.</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מענה לשאלה 10 לעיל.</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vAlign w:val="bottom"/>
            <w:hideMark/>
          </w:tcPr>
          <w:p w:rsidR="00F30479" w:rsidRDefault="00F30479">
            <w:pPr>
              <w:jc w:val="both"/>
              <w:rPr>
                <w:rFonts w:ascii="David" w:hAnsi="David" w:cs="David"/>
                <w:rtl/>
              </w:rPr>
            </w:pPr>
            <w:r>
              <w:rPr>
                <w:rFonts w:ascii="David" w:hAnsi="David" w:cs="David"/>
                <w:rtl/>
              </w:rPr>
              <w:t>כללי</w:t>
            </w:r>
          </w:p>
        </w:tc>
        <w:tc>
          <w:tcPr>
            <w:tcW w:w="1092" w:type="dxa"/>
            <w:tcBorders>
              <w:top w:val="single" w:sz="4" w:space="0" w:color="auto"/>
              <w:left w:val="single" w:sz="4" w:space="0" w:color="auto"/>
              <w:bottom w:val="single" w:sz="4" w:space="0" w:color="auto"/>
              <w:right w:val="single" w:sz="4" w:space="0" w:color="auto"/>
            </w:tcBorders>
            <w:noWrap/>
            <w:vAlign w:val="bottom"/>
            <w:hideMark/>
          </w:tcPr>
          <w:p w:rsidR="00F30479" w:rsidRDefault="00F30479">
            <w:pPr>
              <w:jc w:val="both"/>
              <w:rPr>
                <w:rFonts w:ascii="David" w:hAnsi="David" w:cs="David"/>
                <w:rtl/>
              </w:rPr>
            </w:pPr>
            <w:r>
              <w:rPr>
                <w:rFonts w:ascii="David" w:hAnsi="David" w:cs="David"/>
              </w:rPr>
              <w:t> </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jc w:val="both"/>
              <w:rPr>
                <w:rFonts w:ascii="David" w:hAnsi="David" w:cs="David"/>
                <w:rtl/>
              </w:rPr>
            </w:pPr>
            <w:r>
              <w:rPr>
                <w:rFonts w:ascii="David" w:hAnsi="David" w:cs="David"/>
                <w:rtl/>
              </w:rPr>
              <w:t xml:space="preserve">לגבי השלמת המימון </w:t>
            </w:r>
            <w:proofErr w:type="spellStart"/>
            <w:r>
              <w:rPr>
                <w:rFonts w:ascii="David" w:hAnsi="David" w:cs="David"/>
                <w:rtl/>
              </w:rPr>
              <w:t>לפרוייקט</w:t>
            </w:r>
            <w:proofErr w:type="spellEnd"/>
            <w:r>
              <w:rPr>
                <w:rFonts w:ascii="David" w:hAnsi="David" w:cs="David"/>
                <w:rtl/>
              </w:rPr>
              <w:t xml:space="preserve"> ע"י הרשות/הגוף המבקש. ככל וקיים ו/או יהיה מכרז בתחום </w:t>
            </w:r>
            <w:proofErr w:type="spellStart"/>
            <w:r>
              <w:rPr>
                <w:rFonts w:ascii="David" w:hAnsi="David" w:cs="David"/>
                <w:rtl/>
              </w:rPr>
              <w:t>ההתיעלות</w:t>
            </w:r>
            <w:proofErr w:type="spellEnd"/>
            <w:r>
              <w:rPr>
                <w:rFonts w:ascii="David" w:hAnsi="David" w:cs="David"/>
                <w:rtl/>
              </w:rPr>
              <w:t xml:space="preserve"> אנרגטית הממומן ע"י היזם הזוכה, האם ניתן להתבסס על מימון היזם לצורך השלמת המימון?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color w:val="FF0000"/>
              </w:rPr>
            </w:pPr>
            <w:r>
              <w:rPr>
                <w:rFonts w:ascii="David" w:eastAsia="Calibri" w:hAnsi="David" w:cs="David"/>
                <w:rtl/>
              </w:rPr>
              <w:t xml:space="preserve">המבקש יכול להביא ממקורות תקציביים את חלקו במימון, כל עוד זה עומד בדרישות של הקול הקורא. </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360" w:lineRule="auto"/>
              <w:rPr>
                <w:rFonts w:ascii="David" w:hAnsi="David" w:cs="David"/>
                <w:rtl/>
              </w:rPr>
            </w:pPr>
            <w:r>
              <w:rPr>
                <w:rFonts w:ascii="David" w:hAnsi="David" w:cs="David"/>
                <w:rtl/>
              </w:rPr>
              <w:t>3</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360" w:lineRule="auto"/>
              <w:rPr>
                <w:rFonts w:ascii="David" w:hAnsi="David" w:cs="David"/>
                <w:rtl/>
              </w:rPr>
            </w:pPr>
            <w:r>
              <w:rPr>
                <w:rFonts w:ascii="David" w:hAnsi="David" w:cs="David"/>
                <w:rtl/>
              </w:rPr>
              <w:t>2.1 (טבלת המועדים)</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jc w:val="both"/>
              <w:rPr>
                <w:rFonts w:ascii="David" w:hAnsi="David" w:cs="David"/>
                <w:rtl/>
              </w:rPr>
            </w:pPr>
            <w:r>
              <w:rPr>
                <w:rFonts w:ascii="David" w:hAnsi="David" w:cs="David"/>
                <w:rtl/>
              </w:rPr>
              <w:t>לאור תקופת החגים הקרובה והעבודה המקדימה הנדרשת להכנת הבקשה, כולל ריבוי הטפסים שיש למלא, אנו מבקשים לשקול דחייה של מועד ההגשה הסופי (כרגע נקבע ל-13.10.2024). האם ניתן לדחות את מועד ההגשה הסופי ב-30 יום לפחות? דחייה כזו תאפשר לנו, הרשויות המקומיות להכין בקשות מקיפות ואיכותיות יותר, תוך התחשבות במורכבות הדרישות ובתקופת החגים.</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מענה לשאלה 5 לעיל.</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360" w:lineRule="auto"/>
              <w:rPr>
                <w:rFonts w:ascii="David" w:hAnsi="David" w:cs="David"/>
                <w:rtl/>
              </w:rPr>
            </w:pPr>
            <w:r>
              <w:rPr>
                <w:rFonts w:ascii="David" w:hAnsi="David" w:cs="David"/>
                <w:rtl/>
              </w:rPr>
              <w:t xml:space="preserve">17 </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360" w:lineRule="auto"/>
              <w:rPr>
                <w:rFonts w:ascii="David" w:hAnsi="David" w:cs="David"/>
                <w:rtl/>
              </w:rPr>
            </w:pPr>
            <w:r>
              <w:rPr>
                <w:rFonts w:ascii="David" w:hAnsi="David" w:cs="David"/>
                <w:rtl/>
              </w:rPr>
              <w:t xml:space="preserve">סעיף 2.1 (בנספח </w:t>
            </w:r>
            <w:r>
              <w:rPr>
                <w:rFonts w:ascii="David" w:hAnsi="David" w:cs="David"/>
              </w:rPr>
              <w:t>B</w:t>
            </w:r>
            <w:r>
              <w:rPr>
                <w:rFonts w:ascii="David" w:hAnsi="David" w:cs="David"/>
                <w:rtl/>
              </w:rPr>
              <w:t>)</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jc w:val="both"/>
              <w:rPr>
                <w:rFonts w:ascii="David" w:hAnsi="David" w:cs="David"/>
                <w:rtl/>
              </w:rPr>
            </w:pPr>
            <w:r>
              <w:rPr>
                <w:rFonts w:ascii="David" w:hAnsi="David" w:cs="David"/>
                <w:rtl/>
              </w:rPr>
              <w:t xml:space="preserve">האם ישנה גמישות וניתן להגיש שני פרויקטים נפרדים עבור אזורים שונים בעיר הנוגעים לאותה קטגוריה (למשל: החלפת תאורת חוץ), או שיש להגיש זאת כפרויקט אחד המכסה מספר אזורים? כלומר, ההחלטה אם להגיש כפרויקט אחד או כשני פרויקטים נפרדים תלויה בשיקולי הרשות?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both"/>
              <w:rPr>
                <w:rFonts w:ascii="David" w:hAnsi="David" w:cs="David"/>
                <w:rtl/>
              </w:rPr>
            </w:pPr>
            <w:r>
              <w:rPr>
                <w:rFonts w:ascii="David" w:hAnsi="David" w:cs="David"/>
                <w:rtl/>
              </w:rPr>
              <w:t xml:space="preserve">ראו תיקון לסעיף 2.1. בנספח </w:t>
            </w:r>
            <w:r>
              <w:rPr>
                <w:rFonts w:ascii="David" w:hAnsi="David" w:cs="David"/>
              </w:rPr>
              <w:t>B</w:t>
            </w:r>
            <w:r>
              <w:rPr>
                <w:rFonts w:ascii="David" w:hAnsi="David" w:cs="David"/>
                <w:rtl/>
              </w:rPr>
              <w:t>.</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40" w:lineRule="auto"/>
              <w:jc w:val="both"/>
              <w:rPr>
                <w:rFonts w:ascii="David"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360" w:lineRule="auto"/>
              <w:rPr>
                <w:rFonts w:ascii="David" w:hAnsi="David" w:cs="David"/>
                <w:rtl/>
              </w:rPr>
            </w:pPr>
            <w:r>
              <w:rPr>
                <w:rFonts w:ascii="David" w:hAnsi="David" w:cs="David"/>
                <w:rtl/>
              </w:rPr>
              <w:t>34</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360" w:lineRule="auto"/>
              <w:rPr>
                <w:rFonts w:ascii="David" w:hAnsi="David" w:cs="David"/>
                <w:rtl/>
              </w:rPr>
            </w:pPr>
            <w:r>
              <w:rPr>
                <w:rFonts w:ascii="David" w:hAnsi="David" w:cs="David"/>
                <w:rtl/>
              </w:rPr>
              <w:t>1.2.2 (בנספח ה')</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360" w:lineRule="auto"/>
              <w:rPr>
                <w:rFonts w:ascii="David" w:hAnsi="David" w:cs="David"/>
                <w:rtl/>
              </w:rPr>
            </w:pPr>
            <w:r>
              <w:rPr>
                <w:rFonts w:ascii="David" w:hAnsi="David" w:cs="David"/>
                <w:rtl/>
              </w:rPr>
              <w:t xml:space="preserve">בסעיף 1.2.2 נדרש לפרט נתוני צריכת וייצור אנרגיה במגזרים שאינם </w:t>
            </w:r>
            <w:proofErr w:type="spellStart"/>
            <w:r>
              <w:rPr>
                <w:rFonts w:ascii="David" w:hAnsi="David" w:cs="David"/>
                <w:rtl/>
              </w:rPr>
              <w:t>רשותיים</w:t>
            </w:r>
            <w:proofErr w:type="spellEnd"/>
            <w:r>
              <w:rPr>
                <w:rFonts w:ascii="David" w:hAnsi="David" w:cs="David"/>
                <w:rtl/>
              </w:rPr>
              <w:t>, כגון עסקים, תעשייה ומגורים. מכיוון שמדובר בסקטור פרטי שאינו בשדה הראייה הישיר של הרשות המקומית, נבקש הבהרה:</w:t>
            </w:r>
          </w:p>
          <w:p w:rsidR="00F30479" w:rsidRDefault="00F30479">
            <w:pPr>
              <w:spacing w:line="360" w:lineRule="auto"/>
              <w:rPr>
                <w:rFonts w:ascii="David" w:hAnsi="David" w:cs="David"/>
                <w:rtl/>
              </w:rPr>
            </w:pPr>
            <w:r>
              <w:rPr>
                <w:rFonts w:ascii="David" w:hAnsi="David" w:cs="David"/>
                <w:rtl/>
              </w:rPr>
              <w:t>1. מהם המקורות המומלצים או המקובלים לאיסוף מידע זה?</w:t>
            </w:r>
          </w:p>
          <w:p w:rsidR="00F30479" w:rsidRDefault="00F30479">
            <w:pPr>
              <w:spacing w:line="360" w:lineRule="auto"/>
              <w:rPr>
                <w:rFonts w:ascii="David" w:hAnsi="David" w:cs="David"/>
                <w:rtl/>
              </w:rPr>
            </w:pPr>
            <w:r>
              <w:rPr>
                <w:rFonts w:ascii="David" w:hAnsi="David" w:cs="David"/>
                <w:rtl/>
              </w:rPr>
              <w:t>2. האם קיימים גופים ממשלתיים או ציבוריים שיכולים לספק נתונים אלו לרשויות המקומיות?</w:t>
            </w:r>
          </w:p>
          <w:p w:rsidR="00F30479" w:rsidRDefault="00F30479">
            <w:pPr>
              <w:spacing w:line="360" w:lineRule="auto"/>
              <w:rPr>
                <w:rFonts w:ascii="David" w:hAnsi="David" w:cs="David"/>
                <w:rtl/>
              </w:rPr>
            </w:pPr>
            <w:r>
              <w:rPr>
                <w:rFonts w:ascii="David" w:hAnsi="David" w:cs="David"/>
                <w:rtl/>
              </w:rPr>
              <w:t>3. במידה ולא קיימים גופים שיכולים לספק נתונים מדויקים אלו האם נוכל להתבסס על הערכות משוערות?</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תיקון לסעיף 1.2.2 בנספח ה'.</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360" w:lineRule="auto"/>
              <w:rPr>
                <w:rFonts w:ascii="David" w:hAnsi="David" w:cs="David"/>
                <w:rtl/>
              </w:rPr>
            </w:pPr>
            <w:r>
              <w:rPr>
                <w:rFonts w:ascii="David" w:hAnsi="David" w:cs="David"/>
                <w:rtl/>
              </w:rPr>
              <w:t>44</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360" w:lineRule="auto"/>
              <w:rPr>
                <w:rFonts w:ascii="David" w:hAnsi="David" w:cs="David"/>
                <w:rtl/>
              </w:rPr>
            </w:pPr>
            <w:r>
              <w:rPr>
                <w:rFonts w:ascii="David" w:hAnsi="David" w:cs="David"/>
                <w:rtl/>
              </w:rPr>
              <w:t xml:space="preserve">6.יב (בנספח ט' - ההסכם) </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numPr>
                <w:ilvl w:val="0"/>
                <w:numId w:val="3"/>
              </w:numPr>
              <w:spacing w:after="0" w:line="360" w:lineRule="auto"/>
              <w:rPr>
                <w:rFonts w:ascii="David" w:hAnsi="David" w:cs="David"/>
                <w:rtl/>
              </w:rPr>
            </w:pPr>
            <w:r>
              <w:rPr>
                <w:rFonts w:ascii="David" w:hAnsi="David" w:cs="David"/>
                <w:rtl/>
              </w:rPr>
              <w:t>האם יש מועד מינימלי או שלב מסוים בפרויקט שיש להמתין אליו לפני הגשת הבקשה הראשונה למענק שוטף</w:t>
            </w:r>
            <w:r>
              <w:rPr>
                <w:rFonts w:ascii="David" w:hAnsi="David" w:cs="David"/>
              </w:rPr>
              <w:t>?</w:t>
            </w:r>
          </w:p>
          <w:p w:rsidR="00F30479" w:rsidRDefault="00F30479">
            <w:pPr>
              <w:numPr>
                <w:ilvl w:val="0"/>
                <w:numId w:val="3"/>
              </w:numPr>
              <w:spacing w:after="0" w:line="360" w:lineRule="auto"/>
              <w:rPr>
                <w:rFonts w:ascii="David" w:hAnsi="David" w:cs="David"/>
              </w:rPr>
            </w:pPr>
            <w:r>
              <w:rPr>
                <w:rFonts w:ascii="David" w:hAnsi="David" w:cs="David"/>
                <w:rtl/>
              </w:rPr>
              <w:t xml:space="preserve">האם ניתן לקבל דוגמה מספרית להמחשת אופן החישוב של המענק השוטף, בהתייחס לסכום המינימלי </w:t>
            </w:r>
            <w:r>
              <w:rPr>
                <w:rFonts w:ascii="David" w:hAnsi="David" w:cs="David"/>
                <w:rtl/>
              </w:rPr>
              <w:lastRenderedPageBreak/>
              <w:t>של 100,000 ₪ ולאחוז המענק שאושר</w:t>
            </w:r>
            <w:r>
              <w:rPr>
                <w:rFonts w:ascii="David" w:hAnsi="David" w:cs="David"/>
              </w:rPr>
              <w:t>?</w:t>
            </w:r>
          </w:p>
          <w:p w:rsidR="00F30479" w:rsidRDefault="00F30479">
            <w:pPr>
              <w:spacing w:line="360" w:lineRule="auto"/>
              <w:rPr>
                <w:rFonts w:ascii="David" w:hAnsi="David" w:cs="David"/>
              </w:rPr>
            </w:pPr>
            <w:r>
              <w:rPr>
                <w:rFonts w:ascii="David" w:hAnsi="David" w:cs="David"/>
                <w:rtl/>
              </w:rPr>
              <w:t>הבהרות אלו יסייעו לנו בתכנון מדויק יותר של הגשת הבקשות למענק שוטף ובניהול תזרים המזומנים של הפרויקט</w:t>
            </w:r>
            <w:r>
              <w:rPr>
                <w:rFonts w:ascii="David" w:hAnsi="David" w:cs="David"/>
              </w:rPr>
              <w:t>.</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numPr>
                <w:ilvl w:val="0"/>
                <w:numId w:val="4"/>
              </w:numPr>
              <w:spacing w:after="0" w:line="276" w:lineRule="auto"/>
              <w:jc w:val="both"/>
              <w:rPr>
                <w:rFonts w:ascii="David" w:eastAsia="Calibri" w:hAnsi="David" w:cs="David"/>
                <w:rtl/>
              </w:rPr>
            </w:pPr>
            <w:r>
              <w:rPr>
                <w:rFonts w:ascii="David" w:eastAsia="Calibri" w:hAnsi="David" w:cs="David"/>
                <w:rtl/>
              </w:rPr>
              <w:lastRenderedPageBreak/>
              <w:t>ראו סעיף 6.ו. בהסכם.</w:t>
            </w:r>
          </w:p>
          <w:p w:rsidR="00F30479" w:rsidRDefault="00F30479">
            <w:pPr>
              <w:numPr>
                <w:ilvl w:val="0"/>
                <w:numId w:val="4"/>
              </w:numPr>
              <w:spacing w:after="0" w:line="276" w:lineRule="auto"/>
              <w:jc w:val="both"/>
              <w:rPr>
                <w:rFonts w:ascii="David" w:eastAsia="Calibri" w:hAnsi="David" w:cs="David"/>
              </w:rPr>
            </w:pPr>
            <w:r>
              <w:rPr>
                <w:rFonts w:ascii="David" w:eastAsia="Calibri" w:hAnsi="David" w:cs="David"/>
                <w:rtl/>
              </w:rPr>
              <w:t>הבקשה נדחית. עם זאת ראו דוגמא אחרת בסעיף 6.ה. בהסכם.</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5</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Pr>
            </w:pPr>
            <w:r>
              <w:rPr>
                <w:rFonts w:ascii="David" w:hAnsi="David" w:cs="David"/>
                <w:rtl/>
              </w:rPr>
              <w:t>4.2</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both"/>
              <w:rPr>
                <w:rFonts w:ascii="David" w:hAnsi="David" w:cs="David"/>
                <w:rtl/>
              </w:rPr>
            </w:pPr>
            <w:r>
              <w:rPr>
                <w:rFonts w:ascii="David" w:hAnsi="David" w:cs="David"/>
                <w:rtl/>
              </w:rPr>
              <w:t>אשכול יכול לזכות בפרויקט אימפקט גם מבלי לגשת לפרויקט ייצור/אגירה/התייעלות. מאחר וישנה תלות ביישום על ידי הרשויות, נבקש לדעת כיצד ייחשב לוח הזמנים ליישום במצב בו מדובר במכרז מדף של האשכול?</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 xml:space="preserve">ראו סעיף 2.6.1 בנספח </w:t>
            </w:r>
            <w:r>
              <w:rPr>
                <w:rFonts w:ascii="David" w:eastAsia="Calibri" w:hAnsi="David" w:cs="David"/>
              </w:rPr>
              <w:t>C</w:t>
            </w:r>
            <w:r>
              <w:rPr>
                <w:rFonts w:ascii="David" w:eastAsia="Calibri" w:hAnsi="David" w:cs="David"/>
                <w:rtl/>
              </w:rPr>
              <w:t>.</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6</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6.3</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שיטת החישוב במכרז נותנת יתרון מובהק לרשויות גדולות, מאחר וגובה המענק שבמכנה מהותית יותר גדול מזה שברשויות קטנות.</w:t>
            </w:r>
          </w:p>
          <w:p w:rsidR="00F30479" w:rsidRDefault="00F30479">
            <w:pPr>
              <w:rPr>
                <w:rFonts w:ascii="David" w:hAnsi="David" w:cs="David"/>
                <w:rtl/>
              </w:rPr>
            </w:pPr>
            <w:r>
              <w:rPr>
                <w:rFonts w:ascii="David" w:hAnsi="David" w:cs="David"/>
                <w:rtl/>
              </w:rPr>
              <w:t>האם נוכל לבקש שכדי להתמודד חלקית עם יתרון זה באמצעות אשכולות, ניתן יהיה לכלול פרויקטים של אשכול באותו הסקטור אך ברשויות שונות כפרויקט אחד? (ובלבד שינוהלו באמצעות אותו מכרז מדף ואותו זוכה כמובן</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הבקשה נדחית.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9</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7.3.4</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לוחות זמנים במכרזי מדף של אשכול אינם תלויים באשכול. כיצד מתחשבים בעיכובים שנובעים מתשובת מחלק, אישור משרד הפנים וכיו"ב?</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מענה לשאלה 5 לעיל.</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9</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7.4.3</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לאור מצב הרשת וסקרי חיבור, האם ניתן לבקש שהדירוג </w:t>
            </w:r>
            <w:proofErr w:type="spellStart"/>
            <w:r>
              <w:rPr>
                <w:rFonts w:ascii="David" w:hAnsi="David" w:cs="David"/>
                <w:rtl/>
              </w:rPr>
              <w:t>ישאר</w:t>
            </w:r>
            <w:proofErr w:type="spellEnd"/>
            <w:r>
              <w:rPr>
                <w:rFonts w:ascii="David" w:hAnsi="David" w:cs="David"/>
                <w:rtl/>
              </w:rPr>
              <w:t xml:space="preserve"> בתוקף לתקופה ארוכה יותר?</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תיקון בסעיף 7.4.3 במסמכי הקול קורא.</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10</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8.3</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כיצד חלה התקרה על אשכול רשויות ובפרט עבור אשכול שמגיש פרויקט אימפקט ללא פרויקט בסיס</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סעיף 4.2. בנוסף ראו טבלה 2 בעמוד 10 סעיף 8 לקול קורא.</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11</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10 או כללי</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לאור לוחות הזמנים להגשת מכרז של רשות או אשכול, האם ניתן להגיש תחשיב חסכון על בסיס הערכה ולא על פי תוצאות זוכים במכרז?</w:t>
            </w:r>
          </w:p>
          <w:p w:rsidR="00F30479" w:rsidRDefault="00F30479">
            <w:pPr>
              <w:rPr>
                <w:rFonts w:ascii="David" w:hAnsi="David" w:cs="David"/>
                <w:rtl/>
              </w:rPr>
            </w:pPr>
            <w:r>
              <w:rPr>
                <w:rFonts w:ascii="David" w:hAnsi="David" w:cs="David"/>
                <w:rtl/>
              </w:rPr>
              <w:t>כיצד יבואו לידי ביטוי פירוט סודות מסחריים אם טרם נבחר ספק?</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numPr>
                <w:ilvl w:val="0"/>
                <w:numId w:val="5"/>
              </w:numPr>
              <w:spacing w:after="0" w:line="276" w:lineRule="auto"/>
              <w:rPr>
                <w:rFonts w:ascii="David" w:eastAsia="Calibri" w:hAnsi="David" w:cs="David"/>
                <w:rtl/>
              </w:rPr>
            </w:pPr>
            <w:r>
              <w:rPr>
                <w:rFonts w:ascii="David" w:eastAsia="Calibri" w:hAnsi="David" w:cs="David"/>
                <w:rtl/>
              </w:rPr>
              <w:t xml:space="preserve">השאלה לא ברורה.  </w:t>
            </w:r>
          </w:p>
          <w:p w:rsidR="00F30479" w:rsidRDefault="00F30479">
            <w:pPr>
              <w:numPr>
                <w:ilvl w:val="0"/>
                <w:numId w:val="5"/>
              </w:numPr>
              <w:spacing w:after="0" w:line="276" w:lineRule="auto"/>
              <w:rPr>
                <w:rFonts w:ascii="David" w:eastAsia="Calibri" w:hAnsi="David" w:cs="David"/>
              </w:rPr>
            </w:pPr>
            <w:r>
              <w:rPr>
                <w:rFonts w:ascii="David" w:eastAsia="Calibri" w:hAnsi="David" w:cs="David"/>
                <w:rtl/>
              </w:rPr>
              <w:t>השאלה אינה ברורה. הסעיף מתייחס לזכות עיון בהתאם למפורט בסעיף.</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13</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12.18</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לו"ז לא סביר לביצוע במקרה שמצריך מכרז. נבקש להגדיר מהי אבן הדרך שתיחשב כ"ביצוע" בלוחות זמנים אלו ולבקש ש"עריכת מכרז והיערכות להפצת מכרז" תיחשבנה כאבן דרך לעניין זה</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הבקשה נדחית.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19-20</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נספח </w:t>
            </w:r>
            <w:r>
              <w:rPr>
                <w:rFonts w:ascii="David" w:hAnsi="David" w:cs="David"/>
              </w:rPr>
              <w:t>B</w:t>
            </w:r>
            <w:r>
              <w:rPr>
                <w:rFonts w:ascii="David" w:hAnsi="David" w:cs="David"/>
                <w:rtl/>
              </w:rPr>
              <w:t xml:space="preserve"> </w:t>
            </w:r>
          </w:p>
          <w:p w:rsidR="00F30479" w:rsidRDefault="00F30479">
            <w:pPr>
              <w:rPr>
                <w:rFonts w:ascii="David" w:hAnsi="David" w:cs="David" w:hint="cs"/>
                <w:rtl/>
              </w:rPr>
            </w:pPr>
            <w:r>
              <w:rPr>
                <w:rFonts w:ascii="David" w:hAnsi="David" w:cs="David"/>
                <w:rtl/>
              </w:rPr>
              <w:t>3-4</w:t>
            </w:r>
          </w:p>
        </w:tc>
        <w:tc>
          <w:tcPr>
            <w:tcW w:w="3851" w:type="dxa"/>
            <w:vMerge w:val="restart"/>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לו"ז, תכולה ועלויות לא תמיד ידועות בשלב זה. </w:t>
            </w:r>
          </w:p>
          <w:p w:rsidR="00F30479" w:rsidRDefault="00F30479">
            <w:pPr>
              <w:rPr>
                <w:rFonts w:ascii="David" w:hAnsi="David" w:cs="David"/>
                <w:rtl/>
              </w:rPr>
            </w:pPr>
            <w:r>
              <w:rPr>
                <w:rFonts w:ascii="David" w:hAnsi="David" w:cs="David"/>
                <w:rtl/>
              </w:rPr>
              <w:lastRenderedPageBreak/>
              <w:t xml:space="preserve">בפרויקטים עם התחייבות ארוכת טווח, נדרש הליך ארוך לאישור הקצאת קרקע ע"י משרד הפנים ואישורי הזרמה/סקר חיבור. </w:t>
            </w:r>
          </w:p>
          <w:p w:rsidR="00F30479" w:rsidRDefault="00F30479">
            <w:pPr>
              <w:rPr>
                <w:rFonts w:ascii="David" w:hAnsi="David" w:cs="David"/>
                <w:rtl/>
              </w:rPr>
            </w:pPr>
            <w:r>
              <w:rPr>
                <w:rFonts w:ascii="David" w:hAnsi="David" w:cs="David"/>
                <w:rtl/>
              </w:rPr>
              <w:t>כיצד ניתן לכלול פרויקט כאשר במקביל טרם הושלם הליך לבחירת זוכה, הליך סטטוטורי להקצאת קרקע ו/או הליך רגולטורי לאישור חיבור מתקן.</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lastRenderedPageBreak/>
              <w:t>הבקשה נדחית. השאלה אינה ברורה.</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22-23</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נספח </w:t>
            </w:r>
            <w:r>
              <w:rPr>
                <w:rFonts w:ascii="David" w:hAnsi="David" w:cs="David"/>
              </w:rPr>
              <w:t>C</w:t>
            </w:r>
          </w:p>
          <w:p w:rsidR="00F30479" w:rsidRDefault="00F30479">
            <w:pPr>
              <w:rPr>
                <w:rFonts w:ascii="David" w:hAnsi="David" w:cs="David"/>
                <w:rtl/>
              </w:rPr>
            </w:pPr>
            <w:r>
              <w:rPr>
                <w:rFonts w:ascii="David" w:hAnsi="David" w:cs="David"/>
              </w:rPr>
              <w:t>2-4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30479" w:rsidRDefault="00F30479">
            <w:pPr>
              <w:spacing w:after="0"/>
              <w:rPr>
                <w:rFonts w:ascii="David" w:hAnsi="David" w:cs="David"/>
              </w:rPr>
            </w:pP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Pr>
            </w:pPr>
            <w:r>
              <w:rPr>
                <w:rFonts w:ascii="David" w:eastAsia="Calibri" w:hAnsi="David" w:cs="David"/>
                <w:rtl/>
              </w:rPr>
              <w:t>הבקשה נדחית. השאלה אינה ברורה.</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26</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Pr>
            </w:pPr>
            <w:r>
              <w:rPr>
                <w:rFonts w:ascii="David" w:hAnsi="David" w:cs="David"/>
                <w:rtl/>
              </w:rPr>
              <w:t>6.2.3</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במקרה של ריבוי משקי בית, שכונות </w:t>
            </w:r>
            <w:proofErr w:type="spellStart"/>
            <w:r>
              <w:rPr>
                <w:rFonts w:ascii="David" w:hAnsi="David" w:cs="David"/>
                <w:rtl/>
              </w:rPr>
              <w:t>ואיזורים</w:t>
            </w:r>
            <w:proofErr w:type="spellEnd"/>
            <w:r>
              <w:rPr>
                <w:rFonts w:ascii="David" w:hAnsi="David" w:cs="David"/>
                <w:rtl/>
              </w:rPr>
              <w:t xml:space="preserve">, לרוב לא ניתן יהיה להצביע על מיפוי </w:t>
            </w:r>
            <w:proofErr w:type="spellStart"/>
            <w:r>
              <w:rPr>
                <w:rFonts w:ascii="David" w:hAnsi="David" w:cs="David"/>
                <w:rtl/>
              </w:rPr>
              <w:t>מדוייק</w:t>
            </w:r>
            <w:proofErr w:type="spellEnd"/>
            <w:r>
              <w:rPr>
                <w:rFonts w:ascii="David" w:hAnsi="David" w:cs="David"/>
                <w:rtl/>
              </w:rPr>
              <w:t>. האם מקובל שנשתמש בכללי אצבע והנחות עבודה המקובלים בענף כבסיס לחישוב?</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 xml:space="preserve">השאלה לא ברורה </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4</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Pr>
            </w:pPr>
            <w:r>
              <w:rPr>
                <w:rFonts w:ascii="David" w:hAnsi="David" w:cs="David"/>
                <w:rtl/>
              </w:rPr>
              <w:t>3.13</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האם איגוד שמירת ערים לאיכות סביבה עומד בתנאי הסף ויכול לגשת לקול הקורא?</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הבקשה נדחית.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6</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6.3.2</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האם איגוד</w:t>
            </w:r>
            <w:r>
              <w:rPr>
                <w:rFonts w:ascii="David" w:hAnsi="David" w:cs="David"/>
              </w:rPr>
              <w:t xml:space="preserve"> </w:t>
            </w:r>
            <w:r>
              <w:rPr>
                <w:rFonts w:ascii="David" w:hAnsi="David" w:cs="David"/>
                <w:rtl/>
              </w:rPr>
              <w:t>ערים</w:t>
            </w:r>
            <w:r>
              <w:rPr>
                <w:rFonts w:ascii="David" w:hAnsi="David" w:cs="David"/>
              </w:rPr>
              <w:t xml:space="preserve"> </w:t>
            </w:r>
            <w:r>
              <w:rPr>
                <w:rFonts w:ascii="David" w:hAnsi="David" w:cs="David"/>
                <w:rtl/>
              </w:rPr>
              <w:t>לשמירת</w:t>
            </w:r>
            <w:r>
              <w:rPr>
                <w:rFonts w:ascii="David" w:hAnsi="David" w:cs="David"/>
              </w:rPr>
              <w:t xml:space="preserve"> </w:t>
            </w:r>
            <w:r>
              <w:rPr>
                <w:rFonts w:ascii="David" w:hAnsi="David" w:cs="David"/>
                <w:rtl/>
              </w:rPr>
              <w:t>איכות</w:t>
            </w:r>
            <w:r>
              <w:rPr>
                <w:rFonts w:ascii="David" w:hAnsi="David" w:cs="David"/>
              </w:rPr>
              <w:t xml:space="preserve"> </w:t>
            </w:r>
            <w:r>
              <w:rPr>
                <w:rFonts w:ascii="David" w:hAnsi="David" w:cs="David"/>
                <w:rtl/>
              </w:rPr>
              <w:t>הסביבה יש</w:t>
            </w:r>
            <w:r>
              <w:rPr>
                <w:rFonts w:ascii="David" w:hAnsi="David" w:cs="David"/>
              </w:rPr>
              <w:t xml:space="preserve"> </w:t>
            </w:r>
            <w:r>
              <w:rPr>
                <w:rFonts w:ascii="David" w:hAnsi="David" w:cs="David"/>
                <w:rtl/>
              </w:rPr>
              <w:t>את</w:t>
            </w:r>
            <w:r>
              <w:rPr>
                <w:rFonts w:ascii="David" w:hAnsi="David" w:cs="David"/>
              </w:rPr>
              <w:t xml:space="preserve"> </w:t>
            </w:r>
            <w:r>
              <w:rPr>
                <w:rFonts w:ascii="David" w:hAnsi="David" w:cs="David"/>
                <w:rtl/>
              </w:rPr>
              <w:t>האפשרות</w:t>
            </w:r>
            <w:r>
              <w:rPr>
                <w:rFonts w:ascii="David" w:hAnsi="David" w:cs="David"/>
              </w:rPr>
              <w:t xml:space="preserve"> </w:t>
            </w:r>
            <w:r>
              <w:rPr>
                <w:rFonts w:ascii="David" w:hAnsi="David" w:cs="David"/>
                <w:rtl/>
              </w:rPr>
              <w:t>להגיש</w:t>
            </w:r>
            <w:r>
              <w:rPr>
                <w:rFonts w:ascii="David" w:hAnsi="David" w:cs="David"/>
              </w:rPr>
              <w:t xml:space="preserve"> </w:t>
            </w:r>
            <w:r>
              <w:rPr>
                <w:rFonts w:ascii="David" w:hAnsi="David" w:cs="David"/>
                <w:rtl/>
              </w:rPr>
              <w:t>פרויקט מסוג</w:t>
            </w:r>
            <w:r>
              <w:rPr>
                <w:rFonts w:ascii="David" w:hAnsi="David" w:cs="David"/>
              </w:rPr>
              <w:t xml:space="preserve"> </w:t>
            </w:r>
            <w:r>
              <w:rPr>
                <w:rFonts w:ascii="David" w:hAnsi="David" w:cs="David"/>
                <w:rtl/>
              </w:rPr>
              <w:t>אימפקט</w:t>
            </w:r>
            <w:r>
              <w:rPr>
                <w:rFonts w:ascii="David" w:hAnsi="David" w:cs="David"/>
              </w:rPr>
              <w:t xml:space="preserve"> </w:t>
            </w:r>
            <w:r>
              <w:rPr>
                <w:rFonts w:ascii="David" w:hAnsi="David" w:cs="David"/>
                <w:rtl/>
              </w:rPr>
              <w:t>לפי</w:t>
            </w:r>
            <w:r>
              <w:rPr>
                <w:rFonts w:ascii="David" w:hAnsi="David" w:cs="David"/>
              </w:rPr>
              <w:t xml:space="preserve"> </w:t>
            </w:r>
            <w:r>
              <w:rPr>
                <w:rFonts w:ascii="David" w:hAnsi="David" w:cs="David"/>
                <w:rtl/>
              </w:rPr>
              <w:t>נספח</w:t>
            </w:r>
            <w:r>
              <w:rPr>
                <w:rFonts w:ascii="David" w:hAnsi="David" w:cs="David"/>
              </w:rPr>
              <w:t xml:space="preserve"> C </w:t>
            </w:r>
            <w:r>
              <w:rPr>
                <w:rFonts w:ascii="David" w:hAnsi="David" w:cs="David"/>
                <w:rtl/>
              </w:rPr>
              <w:t>לקול קורא</w:t>
            </w:r>
            <w:r>
              <w:rPr>
                <w:rFonts w:ascii="David" w:hAnsi="David" w:cs="David"/>
              </w:rPr>
              <w:t xml:space="preserve"> 57/2024</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הבקשה נדחית.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vAlign w:val="bottom"/>
            <w:hideMark/>
          </w:tcPr>
          <w:p w:rsidR="00F30479" w:rsidRDefault="00F30479">
            <w:pPr>
              <w:bidi w:val="0"/>
              <w:jc w:val="right"/>
              <w:rPr>
                <w:rFonts w:ascii="David" w:hAnsi="David" w:cs="David"/>
                <w:color w:val="000000"/>
                <w:rtl/>
              </w:rPr>
            </w:pPr>
            <w:r>
              <w:rPr>
                <w:rFonts w:ascii="David" w:hAnsi="David" w:cs="David"/>
                <w:color w:val="000000"/>
              </w:rPr>
              <w:t>4</w:t>
            </w:r>
          </w:p>
        </w:tc>
        <w:tc>
          <w:tcPr>
            <w:tcW w:w="1092" w:type="dxa"/>
            <w:tcBorders>
              <w:top w:val="single" w:sz="4" w:space="0" w:color="auto"/>
              <w:left w:val="single" w:sz="4" w:space="0" w:color="auto"/>
              <w:bottom w:val="single" w:sz="4" w:space="0" w:color="auto"/>
              <w:right w:val="single" w:sz="4" w:space="0" w:color="auto"/>
            </w:tcBorders>
            <w:noWrap/>
            <w:vAlign w:val="bottom"/>
            <w:hideMark/>
          </w:tcPr>
          <w:p w:rsidR="00F30479" w:rsidRDefault="00F30479">
            <w:pPr>
              <w:bidi w:val="0"/>
              <w:jc w:val="right"/>
              <w:rPr>
                <w:rFonts w:ascii="David" w:hAnsi="David" w:cs="David"/>
                <w:color w:val="000000"/>
              </w:rPr>
            </w:pPr>
            <w:r>
              <w:rPr>
                <w:rFonts w:ascii="David" w:hAnsi="David" w:cs="David"/>
                <w:color w:val="000000"/>
              </w:rPr>
              <w:t>3.1</w:t>
            </w:r>
          </w:p>
        </w:tc>
        <w:tc>
          <w:tcPr>
            <w:tcW w:w="3851" w:type="dxa"/>
            <w:tcBorders>
              <w:top w:val="single" w:sz="4" w:space="0" w:color="auto"/>
              <w:left w:val="single" w:sz="4" w:space="0" w:color="auto"/>
              <w:bottom w:val="single" w:sz="4" w:space="0" w:color="auto"/>
              <w:right w:val="single" w:sz="4" w:space="0" w:color="auto"/>
            </w:tcBorders>
            <w:noWrap/>
            <w:vAlign w:val="bottom"/>
            <w:hideMark/>
          </w:tcPr>
          <w:p w:rsidR="00F30479" w:rsidRDefault="00F30479">
            <w:pPr>
              <w:rPr>
                <w:rFonts w:ascii="David" w:hAnsi="David" w:cs="David" w:hint="cs"/>
                <w:rtl/>
              </w:rPr>
            </w:pPr>
            <w:r>
              <w:rPr>
                <w:rFonts w:ascii="David" w:hAnsi="David" w:cs="David"/>
                <w:rtl/>
              </w:rPr>
              <w:t xml:space="preserve">האם תאגיד מים וביוב בבעלות מלאה של הרשות יכול להגיש בקשה לקול קורא בעצמו ולא כחלק מהרשות? </w:t>
            </w:r>
          </w:p>
        </w:tc>
        <w:tc>
          <w:tcPr>
            <w:tcW w:w="3260" w:type="dxa"/>
            <w:tcBorders>
              <w:top w:val="single" w:sz="4" w:space="0" w:color="auto"/>
              <w:left w:val="single" w:sz="4" w:space="0" w:color="auto"/>
              <w:bottom w:val="single" w:sz="4" w:space="0" w:color="auto"/>
              <w:right w:val="single" w:sz="4" w:space="0" w:color="auto"/>
            </w:tcBorders>
            <w:noWrap/>
          </w:tcPr>
          <w:p w:rsidR="00F30479" w:rsidRDefault="00F30479">
            <w:pPr>
              <w:spacing w:line="276" w:lineRule="auto"/>
              <w:rPr>
                <w:rFonts w:ascii="David" w:eastAsia="Calibri" w:hAnsi="David" w:cs="David"/>
                <w:rtl/>
              </w:rPr>
            </w:pPr>
            <w:r>
              <w:rPr>
                <w:rFonts w:ascii="David" w:eastAsia="Calibri" w:hAnsi="David" w:cs="David"/>
                <w:rtl/>
              </w:rPr>
              <w:t xml:space="preserve">הבקשה נדחית. </w:t>
            </w:r>
          </w:p>
          <w:p w:rsidR="00F30479" w:rsidRDefault="00F30479">
            <w:pPr>
              <w:spacing w:line="276" w:lineRule="auto"/>
              <w:rPr>
                <w:rFonts w:ascii="David" w:eastAsia="Calibri" w:hAnsi="David" w:cs="David"/>
                <w:rtl/>
              </w:rPr>
            </w:pP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vAlign w:val="bottom"/>
            <w:hideMark/>
          </w:tcPr>
          <w:p w:rsidR="00F30479" w:rsidRDefault="00F30479">
            <w:pPr>
              <w:bidi w:val="0"/>
              <w:jc w:val="right"/>
              <w:rPr>
                <w:rFonts w:ascii="David" w:hAnsi="David" w:cs="David"/>
                <w:color w:val="000000"/>
                <w:rtl/>
              </w:rPr>
            </w:pPr>
            <w:r>
              <w:rPr>
                <w:rFonts w:ascii="David" w:hAnsi="David" w:cs="David"/>
                <w:color w:val="000000"/>
              </w:rPr>
              <w:t>5</w:t>
            </w:r>
          </w:p>
        </w:tc>
        <w:tc>
          <w:tcPr>
            <w:tcW w:w="1092" w:type="dxa"/>
            <w:tcBorders>
              <w:top w:val="single" w:sz="4" w:space="0" w:color="auto"/>
              <w:left w:val="single" w:sz="4" w:space="0" w:color="auto"/>
              <w:bottom w:val="single" w:sz="4" w:space="0" w:color="auto"/>
              <w:right w:val="single" w:sz="4" w:space="0" w:color="auto"/>
            </w:tcBorders>
            <w:noWrap/>
            <w:vAlign w:val="bottom"/>
            <w:hideMark/>
          </w:tcPr>
          <w:p w:rsidR="00F30479" w:rsidRDefault="00F30479">
            <w:pPr>
              <w:bidi w:val="0"/>
              <w:jc w:val="right"/>
              <w:rPr>
                <w:rFonts w:ascii="David" w:hAnsi="David" w:cs="David"/>
                <w:color w:val="000000"/>
              </w:rPr>
            </w:pPr>
            <w:r>
              <w:rPr>
                <w:rFonts w:ascii="David" w:hAnsi="David" w:cs="David"/>
                <w:color w:val="000000"/>
              </w:rPr>
              <w:t>4.1.2.4</w:t>
            </w:r>
          </w:p>
        </w:tc>
        <w:tc>
          <w:tcPr>
            <w:tcW w:w="3851" w:type="dxa"/>
            <w:tcBorders>
              <w:top w:val="single" w:sz="4" w:space="0" w:color="auto"/>
              <w:left w:val="single" w:sz="4" w:space="0" w:color="auto"/>
              <w:bottom w:val="single" w:sz="4" w:space="0" w:color="auto"/>
              <w:right w:val="single" w:sz="4" w:space="0" w:color="auto"/>
            </w:tcBorders>
            <w:noWrap/>
            <w:vAlign w:val="bottom"/>
            <w:hideMark/>
          </w:tcPr>
          <w:p w:rsidR="00F30479" w:rsidRDefault="00F30479">
            <w:pPr>
              <w:rPr>
                <w:rFonts w:ascii="David" w:hAnsi="David" w:cs="David"/>
              </w:rPr>
            </w:pPr>
            <w:r>
              <w:rPr>
                <w:rFonts w:ascii="David" w:hAnsi="David" w:cs="David"/>
                <w:rtl/>
              </w:rPr>
              <w:t xml:space="preserve">האם ניתן להגיש בקשה להתקנת מערכת אגירה במתקני טיהור שפכים? במתקנים קיימת מערכת סולרית.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הבקשה נדחית.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vAlign w:val="bottom"/>
            <w:hideMark/>
          </w:tcPr>
          <w:p w:rsidR="00F30479" w:rsidRDefault="00F30479">
            <w:pPr>
              <w:bidi w:val="0"/>
              <w:jc w:val="right"/>
              <w:rPr>
                <w:rFonts w:ascii="David" w:hAnsi="David" w:cs="David"/>
                <w:color w:val="000000"/>
                <w:rtl/>
              </w:rPr>
            </w:pPr>
            <w:r>
              <w:rPr>
                <w:rFonts w:ascii="David" w:hAnsi="David" w:cs="David"/>
                <w:color w:val="000000"/>
              </w:rPr>
              <w:t>5</w:t>
            </w:r>
          </w:p>
        </w:tc>
        <w:tc>
          <w:tcPr>
            <w:tcW w:w="1092" w:type="dxa"/>
            <w:tcBorders>
              <w:top w:val="single" w:sz="4" w:space="0" w:color="auto"/>
              <w:left w:val="single" w:sz="4" w:space="0" w:color="auto"/>
              <w:bottom w:val="single" w:sz="4" w:space="0" w:color="auto"/>
              <w:right w:val="single" w:sz="4" w:space="0" w:color="auto"/>
            </w:tcBorders>
            <w:noWrap/>
            <w:vAlign w:val="bottom"/>
            <w:hideMark/>
          </w:tcPr>
          <w:p w:rsidR="00F30479" w:rsidRDefault="00F30479">
            <w:pPr>
              <w:bidi w:val="0"/>
              <w:jc w:val="right"/>
              <w:rPr>
                <w:rFonts w:ascii="David" w:hAnsi="David" w:cs="David"/>
                <w:color w:val="000000"/>
              </w:rPr>
            </w:pPr>
            <w:r>
              <w:rPr>
                <w:rFonts w:ascii="David" w:hAnsi="David" w:cs="David"/>
                <w:color w:val="000000"/>
              </w:rPr>
              <w:t>4.1.3</w:t>
            </w:r>
          </w:p>
        </w:tc>
        <w:tc>
          <w:tcPr>
            <w:tcW w:w="3851" w:type="dxa"/>
            <w:tcBorders>
              <w:top w:val="single" w:sz="4" w:space="0" w:color="auto"/>
              <w:left w:val="single" w:sz="4" w:space="0" w:color="auto"/>
              <w:bottom w:val="single" w:sz="4" w:space="0" w:color="auto"/>
              <w:right w:val="single" w:sz="4" w:space="0" w:color="auto"/>
            </w:tcBorders>
            <w:noWrap/>
            <w:vAlign w:val="bottom"/>
            <w:hideMark/>
          </w:tcPr>
          <w:p w:rsidR="00F30479" w:rsidRDefault="00F30479">
            <w:pPr>
              <w:rPr>
                <w:rFonts w:ascii="David" w:hAnsi="David" w:cs="David"/>
              </w:rPr>
            </w:pPr>
            <w:r>
              <w:rPr>
                <w:rFonts w:ascii="David" w:hAnsi="David" w:cs="David"/>
                <w:rtl/>
              </w:rPr>
              <w:t xml:space="preserve">האם 6 הגשות הן עבור כלל הגופים המגישים מאותה הרשות או 6 הגשות עבור כל תאגיד ברשות? בהתחשב שכל תאגיד מגיש </w:t>
            </w:r>
            <w:proofErr w:type="spellStart"/>
            <w:r>
              <w:rPr>
                <w:rFonts w:ascii="David" w:hAnsi="David" w:cs="David"/>
                <w:rtl/>
              </w:rPr>
              <w:t>פרוייקטים</w:t>
            </w:r>
            <w:proofErr w:type="spellEnd"/>
            <w:r>
              <w:rPr>
                <w:rFonts w:ascii="David" w:hAnsi="David" w:cs="David"/>
                <w:rtl/>
              </w:rPr>
              <w:t xml:space="preserve"> אחרים.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 xml:space="preserve">ראו מענה לשאלה 4 לעיל. </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vAlign w:val="bottom"/>
            <w:hideMark/>
          </w:tcPr>
          <w:p w:rsidR="00F30479" w:rsidRDefault="00F30479">
            <w:pPr>
              <w:bidi w:val="0"/>
              <w:jc w:val="right"/>
              <w:rPr>
                <w:rFonts w:ascii="David" w:hAnsi="David" w:cs="David"/>
                <w:color w:val="000000"/>
                <w:rtl/>
              </w:rPr>
            </w:pPr>
            <w:r>
              <w:rPr>
                <w:rFonts w:ascii="David" w:hAnsi="David" w:cs="David"/>
                <w:color w:val="000000"/>
              </w:rPr>
              <w:t>10</w:t>
            </w:r>
          </w:p>
        </w:tc>
        <w:tc>
          <w:tcPr>
            <w:tcW w:w="1092" w:type="dxa"/>
            <w:tcBorders>
              <w:top w:val="single" w:sz="4" w:space="0" w:color="auto"/>
              <w:left w:val="single" w:sz="4" w:space="0" w:color="auto"/>
              <w:bottom w:val="single" w:sz="4" w:space="0" w:color="auto"/>
              <w:right w:val="single" w:sz="4" w:space="0" w:color="auto"/>
            </w:tcBorders>
            <w:noWrap/>
            <w:vAlign w:val="bottom"/>
            <w:hideMark/>
          </w:tcPr>
          <w:p w:rsidR="00F30479" w:rsidRDefault="00F30479">
            <w:pPr>
              <w:bidi w:val="0"/>
              <w:jc w:val="right"/>
              <w:rPr>
                <w:rFonts w:ascii="David" w:hAnsi="David" w:cs="David"/>
                <w:color w:val="000000"/>
              </w:rPr>
            </w:pPr>
            <w:r>
              <w:rPr>
                <w:rFonts w:ascii="David" w:hAnsi="David" w:cs="David"/>
                <w:color w:val="000000"/>
              </w:rPr>
              <w:t>8.3</w:t>
            </w:r>
          </w:p>
        </w:tc>
        <w:tc>
          <w:tcPr>
            <w:tcW w:w="3851" w:type="dxa"/>
            <w:tcBorders>
              <w:top w:val="single" w:sz="4" w:space="0" w:color="auto"/>
              <w:left w:val="single" w:sz="4" w:space="0" w:color="auto"/>
              <w:bottom w:val="single" w:sz="4" w:space="0" w:color="auto"/>
              <w:right w:val="single" w:sz="4" w:space="0" w:color="auto"/>
            </w:tcBorders>
            <w:noWrap/>
            <w:vAlign w:val="bottom"/>
            <w:hideMark/>
          </w:tcPr>
          <w:p w:rsidR="00F30479" w:rsidRDefault="00F30479">
            <w:pPr>
              <w:rPr>
                <w:rFonts w:ascii="David" w:hAnsi="David" w:cs="David"/>
              </w:rPr>
            </w:pPr>
            <w:r>
              <w:rPr>
                <w:rFonts w:ascii="David" w:hAnsi="David" w:cs="David"/>
                <w:rtl/>
              </w:rPr>
              <w:t xml:space="preserve">אנחנו רשות עם 20,001-50,000 תושבים - בהמשך לשאלה הקודמת, האם גובה המענק המצטבר מתחלק בין התאגידים שיגישו את הבקשה? או שהמענק המצטבר הוא עבור כל תאגיד בנפרד.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 xml:space="preserve">ראו מענה לשאלה 4 לעיל. </w:t>
            </w:r>
          </w:p>
        </w:tc>
      </w:tr>
      <w:tr w:rsidR="00F30479" w:rsidTr="00F30479">
        <w:trPr>
          <w:trHeight w:val="513"/>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360" w:lineRule="auto"/>
              <w:rPr>
                <w:rFonts w:ascii="David" w:hAnsi="David" w:cs="David"/>
                <w:rtl/>
              </w:rPr>
            </w:pPr>
            <w:r>
              <w:rPr>
                <w:rFonts w:ascii="David" w:hAnsi="David" w:cs="David"/>
                <w:rtl/>
              </w:rPr>
              <w:t>5</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360" w:lineRule="auto"/>
              <w:rPr>
                <w:rFonts w:ascii="David" w:hAnsi="David" w:cs="David"/>
              </w:rPr>
            </w:pPr>
            <w:r>
              <w:rPr>
                <w:rFonts w:ascii="David" w:hAnsi="David" w:cs="David"/>
                <w:rtl/>
              </w:rPr>
              <w:t>4.1.2.3</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החלפת יחידות קירור מרכזיות – האם ניתן להחליף מזגנים </w:t>
            </w:r>
            <w:proofErr w:type="spellStart"/>
            <w:r>
              <w:rPr>
                <w:rFonts w:ascii="David" w:hAnsi="David" w:cs="David"/>
                <w:rtl/>
              </w:rPr>
              <w:t>בצ'ילרים</w:t>
            </w:r>
            <w:proofErr w:type="spellEnd"/>
            <w:r>
              <w:rPr>
                <w:rFonts w:ascii="David" w:hAnsi="David" w:cs="David"/>
                <w:rtl/>
              </w:rPr>
              <w:t>?</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הבקשה נדחית.</w:t>
            </w:r>
          </w:p>
        </w:tc>
      </w:tr>
      <w:tr w:rsidR="00F30479" w:rsidTr="00F30479">
        <w:trPr>
          <w:trHeight w:val="523"/>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360" w:lineRule="auto"/>
              <w:rPr>
                <w:rFonts w:ascii="David" w:hAnsi="David" w:cs="David"/>
                <w:rtl/>
              </w:rPr>
            </w:pPr>
            <w:r>
              <w:rPr>
                <w:rFonts w:ascii="David" w:hAnsi="David" w:cs="David"/>
              </w:rPr>
              <w:t>5</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360" w:lineRule="auto"/>
              <w:rPr>
                <w:rFonts w:ascii="David" w:hAnsi="David" w:cs="David"/>
                <w:rtl/>
              </w:rPr>
            </w:pPr>
            <w:r>
              <w:rPr>
                <w:rFonts w:ascii="David" w:hAnsi="David" w:cs="David"/>
              </w:rPr>
              <w:t>4.1.2.5</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האם אפשר להציע קירוי סולרי גם לאצטדיון?</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מענה לשאלה 10 לעיל.</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360" w:lineRule="auto"/>
              <w:rPr>
                <w:rFonts w:ascii="David" w:hAnsi="David" w:cs="David"/>
                <w:rtl/>
              </w:rPr>
            </w:pPr>
            <w:r>
              <w:rPr>
                <w:rFonts w:ascii="David" w:hAnsi="David" w:cs="David"/>
              </w:rPr>
              <w:t>5</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360" w:lineRule="auto"/>
              <w:rPr>
                <w:rFonts w:ascii="David" w:hAnsi="David" w:cs="David"/>
                <w:rtl/>
              </w:rPr>
            </w:pPr>
            <w:r>
              <w:rPr>
                <w:rFonts w:ascii="David" w:hAnsi="David" w:cs="David"/>
              </w:rPr>
              <w:t>4.1.2.5</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360" w:lineRule="auto"/>
              <w:rPr>
                <w:rFonts w:ascii="David" w:hAnsi="David" w:cs="David"/>
                <w:rtl/>
              </w:rPr>
            </w:pPr>
            <w:r>
              <w:rPr>
                <w:rFonts w:ascii="David" w:hAnsi="David" w:cs="David"/>
                <w:rtl/>
              </w:rPr>
              <w:t xml:space="preserve">האם ניתן לעשות השלמת יישום פאנלים </w:t>
            </w:r>
            <w:proofErr w:type="spellStart"/>
            <w:r>
              <w:rPr>
                <w:rFonts w:ascii="David" w:hAnsi="David" w:cs="David"/>
                <w:rtl/>
              </w:rPr>
              <w:t>סולרים</w:t>
            </w:r>
            <w:proofErr w:type="spellEnd"/>
            <w:r>
              <w:rPr>
                <w:rFonts w:ascii="David" w:hAnsi="David" w:cs="David"/>
                <w:rtl/>
              </w:rPr>
              <w:t xml:space="preserve"> לפרויקטים בנוסף לפרויקט של קירוי ופאנלים.</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הבקשה נדחית.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360" w:lineRule="auto"/>
              <w:rPr>
                <w:rFonts w:ascii="David" w:hAnsi="David" w:cs="David"/>
                <w:rtl/>
              </w:rPr>
            </w:pPr>
            <w:r>
              <w:rPr>
                <w:rFonts w:ascii="David" w:hAnsi="David" w:cs="David"/>
                <w:rtl/>
              </w:rPr>
              <w:t>קובץ אקסל</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360" w:lineRule="auto"/>
              <w:rPr>
                <w:rFonts w:ascii="David" w:hAnsi="David" w:cs="David"/>
                <w:rtl/>
              </w:rPr>
            </w:pPr>
            <w:r>
              <w:rPr>
                <w:rFonts w:ascii="David" w:hAnsi="David" w:cs="David"/>
                <w:rtl/>
              </w:rPr>
              <w:t>נספח ז'</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360" w:lineRule="auto"/>
              <w:rPr>
                <w:rFonts w:ascii="David" w:hAnsi="David" w:cs="David"/>
                <w:rtl/>
              </w:rPr>
            </w:pPr>
            <w:r>
              <w:rPr>
                <w:rFonts w:ascii="David" w:hAnsi="David" w:cs="David"/>
                <w:rtl/>
              </w:rPr>
              <w:t>קירוי סולרי – יש לתקן את הכותרת של סעיף 1</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טעות סופר בטקסט המלווה תוקנה,  והאקסל העדכני נמצא באתר.</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עמוד 39 – נספח ח </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Pr>
            </w:pPr>
            <w:r>
              <w:rPr>
                <w:rFonts w:ascii="David" w:hAnsi="David" w:cs="David"/>
                <w:rtl/>
              </w:rPr>
              <w:t xml:space="preserve">4 </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האם פרויקט קירוי של בית עלמין ניתן לשלב יזם חיצוני שהוא יביא חלק ניכר מהכסף</w:t>
            </w:r>
            <w:r>
              <w:rPr>
                <w:rFonts w:ascii="David" w:hAnsi="David" w:cs="David"/>
              </w:rPr>
              <w:t xml:space="preserve"> ?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מענה לשאלה 27 לעיל.</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17</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Pr>
            </w:pPr>
            <w:r>
              <w:rPr>
                <w:rFonts w:ascii="David" w:hAnsi="David" w:cs="David"/>
                <w:rtl/>
              </w:rPr>
              <w:t>4</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האם מתקן אגירה אשר מוקם במסגרת הקול הקורא רשאי לטעון מהרשת?</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both"/>
              <w:rPr>
                <w:rFonts w:ascii="David" w:eastAsia="Calibri" w:hAnsi="David" w:cs="David"/>
                <w:rtl/>
              </w:rPr>
            </w:pPr>
            <w:r>
              <w:rPr>
                <w:rFonts w:ascii="David" w:eastAsia="Calibri" w:hAnsi="David" w:cs="David"/>
                <w:rtl/>
              </w:rPr>
              <w:t xml:space="preserve">ראו אמצעים נדרשים בהתקנה (עמודה שמאלית) לטכנולוגיה מספר 4 בנספח </w:t>
            </w:r>
            <w:r>
              <w:rPr>
                <w:rFonts w:ascii="David" w:eastAsia="Calibri" w:hAnsi="David" w:cs="David"/>
              </w:rPr>
              <w:t>A</w:t>
            </w:r>
            <w:r>
              <w:rPr>
                <w:rFonts w:ascii="David" w:eastAsia="Calibri" w:hAnsi="David" w:cs="David"/>
                <w:rtl/>
              </w:rPr>
              <w:t xml:space="preserve"> לקול הקורא.</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vAlign w:val="center"/>
            <w:hideMark/>
          </w:tcPr>
          <w:p w:rsidR="00F30479" w:rsidRDefault="00F30479">
            <w:pPr>
              <w:rPr>
                <w:rFonts w:ascii="David" w:hAnsi="David" w:cs="David"/>
                <w:rtl/>
              </w:rPr>
            </w:pPr>
            <w:r>
              <w:rPr>
                <w:rFonts w:ascii="David" w:hAnsi="David" w:cs="David"/>
                <w:rtl/>
              </w:rPr>
              <w:t>5</w:t>
            </w:r>
          </w:p>
        </w:tc>
        <w:tc>
          <w:tcPr>
            <w:tcW w:w="1092" w:type="dxa"/>
            <w:tcBorders>
              <w:top w:val="single" w:sz="4" w:space="0" w:color="auto"/>
              <w:left w:val="single" w:sz="4" w:space="0" w:color="auto"/>
              <w:bottom w:val="single" w:sz="4" w:space="0" w:color="auto"/>
              <w:right w:val="single" w:sz="4" w:space="0" w:color="auto"/>
            </w:tcBorders>
            <w:noWrap/>
            <w:vAlign w:val="center"/>
            <w:hideMark/>
          </w:tcPr>
          <w:p w:rsidR="00F30479" w:rsidRDefault="00F30479">
            <w:pPr>
              <w:rPr>
                <w:rFonts w:ascii="David" w:hAnsi="David" w:cs="David"/>
              </w:rPr>
            </w:pPr>
            <w:r>
              <w:rPr>
                <w:rFonts w:ascii="David" w:hAnsi="David" w:cs="David"/>
                <w:rtl/>
              </w:rPr>
              <w:t>4.1.1</w:t>
            </w:r>
          </w:p>
        </w:tc>
        <w:tc>
          <w:tcPr>
            <w:tcW w:w="3851" w:type="dxa"/>
            <w:tcBorders>
              <w:top w:val="single" w:sz="4" w:space="0" w:color="auto"/>
              <w:left w:val="single" w:sz="4" w:space="0" w:color="auto"/>
              <w:bottom w:val="single" w:sz="4" w:space="0" w:color="auto"/>
              <w:right w:val="single" w:sz="4" w:space="0" w:color="auto"/>
            </w:tcBorders>
            <w:noWrap/>
            <w:vAlign w:val="center"/>
            <w:hideMark/>
          </w:tcPr>
          <w:p w:rsidR="00F30479" w:rsidRDefault="00F30479">
            <w:pPr>
              <w:rPr>
                <w:rFonts w:ascii="David" w:hAnsi="David" w:cs="David"/>
                <w:rtl/>
              </w:rPr>
            </w:pPr>
            <w:r>
              <w:rPr>
                <w:rFonts w:ascii="David" w:hAnsi="David" w:cs="David"/>
                <w:rtl/>
              </w:rPr>
              <w:t>האם גם לפרויקט אימפקט יש מינימום מענק מבוקש? או האם ניתן לבקש מענק נמוך יותר?</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 xml:space="preserve">הבקשה נדחית. </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vAlign w:val="bottom"/>
            <w:hideMark/>
          </w:tcPr>
          <w:p w:rsidR="00F30479" w:rsidRDefault="00F30479">
            <w:pPr>
              <w:rPr>
                <w:rFonts w:ascii="David" w:hAnsi="David" w:cs="David"/>
                <w:rtl/>
              </w:rPr>
            </w:pPr>
            <w:r>
              <w:rPr>
                <w:rFonts w:ascii="David" w:hAnsi="David" w:cs="David"/>
              </w:rPr>
              <w:t>3</w:t>
            </w:r>
          </w:p>
        </w:tc>
        <w:tc>
          <w:tcPr>
            <w:tcW w:w="1092" w:type="dxa"/>
            <w:tcBorders>
              <w:top w:val="single" w:sz="4" w:space="0" w:color="auto"/>
              <w:left w:val="single" w:sz="4" w:space="0" w:color="auto"/>
              <w:bottom w:val="single" w:sz="4" w:space="0" w:color="auto"/>
              <w:right w:val="single" w:sz="4" w:space="0" w:color="auto"/>
            </w:tcBorders>
            <w:noWrap/>
            <w:vAlign w:val="bottom"/>
            <w:hideMark/>
          </w:tcPr>
          <w:p w:rsidR="00F30479" w:rsidRDefault="00F30479">
            <w:pPr>
              <w:rPr>
                <w:rFonts w:ascii="David" w:hAnsi="David" w:cs="David"/>
              </w:rPr>
            </w:pPr>
            <w:r>
              <w:rPr>
                <w:rFonts w:ascii="David" w:hAnsi="David" w:cs="David"/>
              </w:rPr>
              <w:t>2.1</w:t>
            </w:r>
          </w:p>
        </w:tc>
        <w:tc>
          <w:tcPr>
            <w:tcW w:w="3851" w:type="dxa"/>
            <w:tcBorders>
              <w:top w:val="single" w:sz="4" w:space="0" w:color="auto"/>
              <w:left w:val="single" w:sz="4" w:space="0" w:color="auto"/>
              <w:bottom w:val="single" w:sz="4" w:space="0" w:color="auto"/>
              <w:right w:val="single" w:sz="4" w:space="0" w:color="auto"/>
            </w:tcBorders>
            <w:noWrap/>
            <w:vAlign w:val="bottom"/>
            <w:hideMark/>
          </w:tcPr>
          <w:p w:rsidR="00F30479" w:rsidRDefault="00F30479">
            <w:pPr>
              <w:rPr>
                <w:rFonts w:ascii="David" w:hAnsi="David" w:cs="David"/>
                <w:rtl/>
              </w:rPr>
            </w:pPr>
            <w:r>
              <w:rPr>
                <w:rFonts w:ascii="David" w:hAnsi="David" w:cs="David"/>
                <w:rtl/>
              </w:rPr>
              <w:t>נבקש הארכת מועד אחרון להגשת בקשות עקב המצב השורר במדינה וחופשות לרגל החגים של בעלי תפקידים</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Pr>
            </w:pPr>
            <w:r>
              <w:rPr>
                <w:rFonts w:ascii="David" w:eastAsia="Calibri" w:hAnsi="David" w:cs="David"/>
                <w:rtl/>
              </w:rPr>
              <w:t>ראו מענה לשאלה 5 לעיל.</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vAlign w:val="bottom"/>
            <w:hideMark/>
          </w:tcPr>
          <w:p w:rsidR="00F30479" w:rsidRDefault="00F30479">
            <w:pPr>
              <w:rPr>
                <w:rFonts w:ascii="David" w:hAnsi="David" w:cs="David"/>
                <w:rtl/>
              </w:rPr>
            </w:pPr>
            <w:r>
              <w:rPr>
                <w:rFonts w:ascii="David" w:hAnsi="David" w:cs="David"/>
              </w:rPr>
              <w:t>4</w:t>
            </w:r>
          </w:p>
        </w:tc>
        <w:tc>
          <w:tcPr>
            <w:tcW w:w="1092" w:type="dxa"/>
            <w:tcBorders>
              <w:top w:val="single" w:sz="4" w:space="0" w:color="auto"/>
              <w:left w:val="single" w:sz="4" w:space="0" w:color="auto"/>
              <w:bottom w:val="single" w:sz="4" w:space="0" w:color="auto"/>
              <w:right w:val="single" w:sz="4" w:space="0" w:color="auto"/>
            </w:tcBorders>
            <w:noWrap/>
            <w:vAlign w:val="bottom"/>
            <w:hideMark/>
          </w:tcPr>
          <w:p w:rsidR="00F30479" w:rsidRDefault="00F30479">
            <w:pPr>
              <w:rPr>
                <w:rFonts w:ascii="David" w:hAnsi="David" w:cs="David"/>
              </w:rPr>
            </w:pPr>
            <w:r>
              <w:rPr>
                <w:rFonts w:ascii="David" w:hAnsi="David" w:cs="David"/>
              </w:rPr>
              <w:t>3.1</w:t>
            </w:r>
          </w:p>
        </w:tc>
        <w:tc>
          <w:tcPr>
            <w:tcW w:w="3851" w:type="dxa"/>
            <w:tcBorders>
              <w:top w:val="single" w:sz="4" w:space="0" w:color="auto"/>
              <w:left w:val="single" w:sz="4" w:space="0" w:color="auto"/>
              <w:bottom w:val="single" w:sz="4" w:space="0" w:color="auto"/>
              <w:right w:val="single" w:sz="4" w:space="0" w:color="auto"/>
            </w:tcBorders>
            <w:noWrap/>
            <w:vAlign w:val="center"/>
            <w:hideMark/>
          </w:tcPr>
          <w:p w:rsidR="00F30479" w:rsidRDefault="00F30479">
            <w:pPr>
              <w:rPr>
                <w:rFonts w:ascii="David" w:hAnsi="David" w:cs="David"/>
                <w:rtl/>
              </w:rPr>
            </w:pPr>
            <w:r>
              <w:rPr>
                <w:rFonts w:ascii="David" w:hAnsi="David" w:cs="David"/>
                <w:rtl/>
              </w:rPr>
              <w:t>האם רשאי להגיש תאגיד עירוני אשר נמצא בבעלות מלאה של העיריה, לעירייה יש תאגידים נוספים מלבד חכ"ל</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Pr>
            </w:pPr>
            <w:r>
              <w:rPr>
                <w:rFonts w:ascii="David" w:eastAsia="Calibri" w:hAnsi="David" w:cs="David"/>
                <w:rtl/>
              </w:rPr>
              <w:t>הבקשה נדחית.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עמוד 18</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Pr>
            </w:pPr>
            <w:r>
              <w:rPr>
                <w:rFonts w:ascii="David" w:hAnsi="David" w:cs="David"/>
                <w:rtl/>
              </w:rPr>
              <w:t>5- קירוי סולארי</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האם במסגרת זו ניתן לבצע קירוי סולארי עבור מגרש ספורט הממוקם בתוך מוסד חינוכי?</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מענה לשאלה 10 לעיל.</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עמוד 18</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5- קירוי סולארי</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האם העמדת מערכת סולארית על גג של מבנה ציבורי לדוגמא על גג המרכז הקהילתי האם זה יכול להיחשב קירוי סולארי?</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לא. הבקשה נדחית.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עמ' 22-27</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נספח </w:t>
            </w:r>
            <w:r>
              <w:rPr>
                <w:rFonts w:ascii="David" w:hAnsi="David" w:cs="David"/>
              </w:rPr>
              <w:t>C</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האם ניתן במסגרת פרויקט אימפקט להגיש בקשה הכוללת </w:t>
            </w:r>
            <w:proofErr w:type="spellStart"/>
            <w:r>
              <w:rPr>
                <w:rFonts w:ascii="David" w:hAnsi="David" w:cs="David"/>
                <w:rtl/>
              </w:rPr>
              <w:t>קר"מ</w:t>
            </w:r>
            <w:proofErr w:type="spellEnd"/>
            <w:r>
              <w:rPr>
                <w:rFonts w:ascii="David" w:hAnsi="David" w:cs="David"/>
                <w:rtl/>
              </w:rPr>
              <w:t xml:space="preserve">?(מדי מים </w:t>
            </w:r>
            <w:proofErr w:type="spellStart"/>
            <w:r>
              <w:rPr>
                <w:rFonts w:ascii="David" w:hAnsi="David" w:cs="David"/>
                <w:rtl/>
              </w:rPr>
              <w:t>למדידיה</w:t>
            </w:r>
            <w:proofErr w:type="spellEnd"/>
            <w:r>
              <w:rPr>
                <w:rFonts w:ascii="David" w:hAnsi="David" w:cs="David"/>
                <w:rtl/>
              </w:rPr>
              <w:t xml:space="preserve"> מרחוק)</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הבקשה נדחית.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עמוד 10</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סעיף 8.2</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לפי הנאמר בסעיף זה יש פרויקטים שאנו נבקש את המינימום 350,000 ולמעשה הרשות המקומית תצטרך להשלים עוד 650,000?</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הוראות הסעיף ברורות.</w:t>
            </w:r>
          </w:p>
        </w:tc>
      </w:tr>
      <w:tr w:rsidR="00F30479" w:rsidTr="00F30479">
        <w:trPr>
          <w:trHeight w:val="417"/>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bidi w:val="0"/>
              <w:jc w:val="center"/>
              <w:rPr>
                <w:rFonts w:ascii="David" w:hAnsi="David" w:cs="David"/>
                <w:rtl/>
              </w:rPr>
            </w:pPr>
            <w:r>
              <w:rPr>
                <w:rFonts w:ascii="David" w:hAnsi="David" w:cs="David"/>
                <w:rtl/>
              </w:rPr>
              <w:t>3</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bidi w:val="0"/>
              <w:jc w:val="center"/>
              <w:rPr>
                <w:rFonts w:ascii="David" w:hAnsi="David" w:cs="David"/>
              </w:rPr>
            </w:pPr>
            <w:r>
              <w:rPr>
                <w:rFonts w:ascii="David" w:hAnsi="David" w:cs="David"/>
                <w:rtl/>
              </w:rPr>
              <w:t>2</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bidi w:val="0"/>
              <w:jc w:val="right"/>
              <w:rPr>
                <w:rFonts w:ascii="David" w:hAnsi="David" w:cs="David"/>
                <w:rtl/>
              </w:rPr>
            </w:pPr>
            <w:r>
              <w:rPr>
                <w:rFonts w:ascii="David" w:hAnsi="David" w:cs="David"/>
                <w:rtl/>
              </w:rPr>
              <w:t xml:space="preserve">מבקשים להארכה של המועד האחרון להגשת בקשות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מענה לשאלה 5 לעיל.</w:t>
            </w:r>
          </w:p>
        </w:tc>
      </w:tr>
      <w:tr w:rsidR="00F30479" w:rsidTr="00F30479">
        <w:trPr>
          <w:trHeight w:val="537"/>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bidi w:val="0"/>
              <w:jc w:val="center"/>
              <w:rPr>
                <w:rFonts w:ascii="David" w:hAnsi="David" w:cs="David"/>
                <w:rtl/>
              </w:rPr>
            </w:pPr>
            <w:r>
              <w:rPr>
                <w:rFonts w:ascii="David" w:hAnsi="David" w:cs="David"/>
                <w:rtl/>
              </w:rPr>
              <w:t>16</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bidi w:val="0"/>
              <w:jc w:val="center"/>
              <w:rPr>
                <w:rFonts w:ascii="David" w:hAnsi="David" w:cs="David"/>
              </w:rPr>
            </w:pPr>
            <w:r>
              <w:rPr>
                <w:rFonts w:ascii="David" w:hAnsi="David" w:cs="David"/>
                <w:rtl/>
              </w:rPr>
              <w:t>2</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bidi w:val="0"/>
              <w:jc w:val="right"/>
              <w:rPr>
                <w:rFonts w:ascii="David" w:hAnsi="David" w:cs="David"/>
                <w:rtl/>
              </w:rPr>
            </w:pPr>
            <w:r>
              <w:rPr>
                <w:rFonts w:ascii="David" w:hAnsi="David" w:cs="David"/>
                <w:rtl/>
              </w:rPr>
              <w:t>האם החלפת מונה לחכם והתקנת שעון אסטרונומי יתוקצבו גם הם במסגרת פרויקט החלפת תאורת חוץ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both"/>
              <w:rPr>
                <w:rFonts w:ascii="David" w:eastAsia="Calibri" w:hAnsi="David" w:cs="David"/>
                <w:rtl/>
              </w:rPr>
            </w:pPr>
            <w:r>
              <w:rPr>
                <w:rFonts w:ascii="David" w:eastAsia="Calibri" w:hAnsi="David" w:cs="David"/>
                <w:rtl/>
              </w:rPr>
              <w:t xml:space="preserve">ראו אמצעים נדרשים בהתקנה (עמודה שמאלית) לטכנולוגיה מספר 2 בנספח </w:t>
            </w:r>
            <w:r>
              <w:rPr>
                <w:rFonts w:ascii="David" w:eastAsia="Calibri" w:hAnsi="David" w:cs="David"/>
              </w:rPr>
              <w:t>A</w:t>
            </w:r>
            <w:r>
              <w:rPr>
                <w:rFonts w:ascii="David" w:eastAsia="Calibri" w:hAnsi="David" w:cs="David"/>
                <w:rtl/>
              </w:rPr>
              <w:t xml:space="preserve"> לקול הקורא.</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tcPr>
          <w:p w:rsidR="00F30479" w:rsidRDefault="00F30479">
            <w:pPr>
              <w:bidi w:val="0"/>
              <w:jc w:val="center"/>
              <w:rPr>
                <w:rFonts w:ascii="David" w:hAnsi="David" w:cs="David"/>
                <w:rtl/>
              </w:rPr>
            </w:pPr>
            <w:r>
              <w:rPr>
                <w:rFonts w:ascii="David" w:hAnsi="David" w:cs="David"/>
                <w:rtl/>
              </w:rPr>
              <w:t>34</w:t>
            </w:r>
          </w:p>
          <w:p w:rsidR="00F30479" w:rsidRDefault="00F30479">
            <w:pPr>
              <w:bidi w:val="0"/>
              <w:jc w:val="center"/>
              <w:rPr>
                <w:rFonts w:ascii="David" w:hAnsi="David" w:cs="David"/>
                <w:rtl/>
              </w:rPr>
            </w:pPr>
          </w:p>
          <w:p w:rsidR="00F30479" w:rsidRDefault="00F30479">
            <w:pPr>
              <w:bidi w:val="0"/>
              <w:jc w:val="center"/>
              <w:rPr>
                <w:rFonts w:ascii="David" w:hAnsi="David" w:cs="David"/>
                <w:rtl/>
              </w:rPr>
            </w:pP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bidi w:val="0"/>
              <w:jc w:val="center"/>
              <w:rPr>
                <w:rFonts w:ascii="David" w:hAnsi="David" w:cs="David"/>
                <w:rtl/>
              </w:rPr>
            </w:pPr>
            <w:r>
              <w:rPr>
                <w:rFonts w:ascii="David" w:hAnsi="David" w:cs="David"/>
                <w:rtl/>
              </w:rPr>
              <w:t>2</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bidi w:val="0"/>
              <w:jc w:val="right"/>
              <w:rPr>
                <w:rFonts w:ascii="David" w:hAnsi="David" w:cs="David"/>
                <w:rtl/>
              </w:rPr>
            </w:pPr>
            <w:r>
              <w:rPr>
                <w:rFonts w:ascii="David" w:hAnsi="David" w:cs="David"/>
                <w:rtl/>
              </w:rPr>
              <w:t xml:space="preserve">ברשותנו </w:t>
            </w:r>
            <w:proofErr w:type="spellStart"/>
            <w:r>
              <w:rPr>
                <w:rFonts w:ascii="David" w:hAnsi="David" w:cs="David"/>
                <w:rtl/>
              </w:rPr>
              <w:t>תוכנית</w:t>
            </w:r>
            <w:proofErr w:type="spellEnd"/>
            <w:r>
              <w:rPr>
                <w:rFonts w:ascii="David" w:hAnsi="David" w:cs="David"/>
                <w:rtl/>
              </w:rPr>
              <w:t xml:space="preserve"> היערכות לשינויי אקלים מאושרת ע"י המשרד להגנת הסביבה  . התוכנית כוללת ערוצי פעולה לעצמאות אנרגטית בחירום </w:t>
            </w:r>
          </w:p>
          <w:p w:rsidR="00F30479" w:rsidRDefault="00F30479">
            <w:pPr>
              <w:bidi w:val="0"/>
              <w:jc w:val="right"/>
              <w:rPr>
                <w:rFonts w:ascii="David" w:hAnsi="David" w:cs="David"/>
                <w:rtl/>
              </w:rPr>
            </w:pPr>
            <w:r>
              <w:rPr>
                <w:rFonts w:ascii="David" w:hAnsi="David" w:cs="David"/>
                <w:rtl/>
              </w:rPr>
              <w:t xml:space="preserve">האם ניתן לצרף התוכנית הקיימת במקום להגיש קובץ </w:t>
            </w:r>
            <w:r>
              <w:rPr>
                <w:rFonts w:ascii="David" w:hAnsi="David" w:cs="David"/>
              </w:rPr>
              <w:t xml:space="preserve">WORD </w:t>
            </w:r>
            <w:r>
              <w:rPr>
                <w:rFonts w:ascii="David" w:hAnsi="David" w:cs="David" w:hint="cs"/>
                <w:rtl/>
              </w:rPr>
              <w:t xml:space="preserve">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hint="cs"/>
                <w:rtl/>
              </w:rPr>
            </w:pPr>
            <w:r>
              <w:rPr>
                <w:rFonts w:ascii="David" w:eastAsia="Calibri" w:hAnsi="David" w:cs="David"/>
                <w:rtl/>
              </w:rPr>
              <w:t>הבקשה נדחית.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eastAsia="Calibri" w:hAnsi="David" w:cs="David"/>
                <w:rtl/>
              </w:rPr>
            </w:pPr>
            <w:r>
              <w:rPr>
                <w:rFonts w:ascii="David" w:eastAsia="Calibri" w:hAnsi="David" w:cs="David"/>
                <w:rtl/>
              </w:rPr>
              <w:t>10</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eastAsia="Calibri" w:hAnsi="David" w:cs="David"/>
              </w:rPr>
            </w:pPr>
            <w:r>
              <w:rPr>
                <w:rFonts w:ascii="David" w:eastAsia="Calibri" w:hAnsi="David" w:cs="David"/>
                <w:rtl/>
              </w:rPr>
              <w:t>טבלה 2</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bidi w:val="0"/>
              <w:jc w:val="right"/>
              <w:rPr>
                <w:rFonts w:ascii="David" w:hAnsi="David" w:cs="David"/>
                <w:rtl/>
              </w:rPr>
            </w:pPr>
            <w:r>
              <w:rPr>
                <w:rFonts w:ascii="David" w:hAnsi="David" w:cs="David"/>
                <w:rtl/>
              </w:rPr>
              <w:t xml:space="preserve">האם המענק המצוין הינו מקסימלי או קבוע? </w:t>
            </w:r>
          </w:p>
          <w:p w:rsidR="00F30479" w:rsidRDefault="00F30479">
            <w:pPr>
              <w:bidi w:val="0"/>
              <w:jc w:val="right"/>
              <w:rPr>
                <w:rFonts w:ascii="David" w:hAnsi="David" w:cs="David"/>
                <w:rtl/>
              </w:rPr>
            </w:pPr>
            <w:r>
              <w:rPr>
                <w:rFonts w:ascii="David" w:hAnsi="David" w:cs="David"/>
                <w:rtl/>
              </w:rPr>
              <w:t>במידה והסכום המצוין הינו מקסימלי, כיצד ניתן לשנות את עלות הפרויקט באקסל?</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both"/>
              <w:rPr>
                <w:rFonts w:ascii="David" w:eastAsia="Calibri" w:hAnsi="David" w:cs="David"/>
                <w:rtl/>
              </w:rPr>
            </w:pPr>
            <w:r>
              <w:rPr>
                <w:rFonts w:ascii="David" w:eastAsia="Calibri" w:hAnsi="David" w:cs="David"/>
                <w:rtl/>
              </w:rPr>
              <w:t>ראו תיקון כותרת עמודה שמאלית בטבלה 2 וכן ההערה בתחתית הטבלה.</w:t>
            </w:r>
          </w:p>
        </w:tc>
      </w:tr>
      <w:tr w:rsidR="00F30479" w:rsidTr="00F30479">
        <w:trPr>
          <w:trHeight w:val="489"/>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eastAsia="Calibri" w:hAnsi="David" w:cs="David"/>
                <w:rtl/>
              </w:rPr>
            </w:pPr>
            <w:r>
              <w:rPr>
                <w:rFonts w:ascii="David" w:eastAsia="Calibri" w:hAnsi="David" w:cs="David"/>
                <w:rtl/>
              </w:rPr>
              <w:t>18</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eastAsia="Calibri" w:hAnsi="David" w:cs="David"/>
                <w:rtl/>
              </w:rPr>
            </w:pPr>
            <w:r>
              <w:rPr>
                <w:rFonts w:ascii="David" w:eastAsia="Calibri" w:hAnsi="David" w:cs="David"/>
                <w:rtl/>
              </w:rPr>
              <w:t>5</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bidi w:val="0"/>
              <w:jc w:val="right"/>
              <w:rPr>
                <w:rFonts w:ascii="David" w:hAnsi="David" w:cs="David"/>
                <w:rtl/>
              </w:rPr>
            </w:pPr>
            <w:r>
              <w:rPr>
                <w:rFonts w:ascii="David" w:hAnsi="David" w:cs="David"/>
                <w:rtl/>
              </w:rPr>
              <w:t>האם המענק כולל מערכת פאנלים סולאריים?</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הוראות הסעיף ברורות.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eastAsia="Calibri" w:hAnsi="David" w:cs="David"/>
                <w:rtl/>
              </w:rPr>
            </w:pPr>
            <w:r>
              <w:rPr>
                <w:rFonts w:ascii="David" w:eastAsia="Calibri" w:hAnsi="David" w:cs="David"/>
                <w:rtl/>
              </w:rPr>
              <w:t>26</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eastAsia="Calibri" w:hAnsi="David" w:cs="David"/>
                <w:rtl/>
              </w:rPr>
            </w:pPr>
            <w:r>
              <w:rPr>
                <w:rFonts w:ascii="David" w:eastAsia="Calibri" w:hAnsi="David" w:cs="David"/>
                <w:rtl/>
              </w:rPr>
              <w:t>6.2.3.3</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bidi w:val="0"/>
              <w:jc w:val="right"/>
              <w:rPr>
                <w:rFonts w:ascii="David" w:hAnsi="David" w:cs="David"/>
                <w:rtl/>
              </w:rPr>
            </w:pPr>
            <w:r>
              <w:rPr>
                <w:rFonts w:ascii="David" w:hAnsi="David" w:cs="David"/>
                <w:rtl/>
              </w:rPr>
              <w:t>"ביקורים תקופתיים"- האם התקופות קבועות או לפי החלטת הרשות?</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 xml:space="preserve">ראו תיקון לסעיף 6.2.3.3 בנספח </w:t>
            </w:r>
            <w:r>
              <w:rPr>
                <w:rFonts w:ascii="David" w:eastAsia="Calibri" w:hAnsi="David" w:cs="David"/>
              </w:rPr>
              <w:t>C</w:t>
            </w:r>
            <w:r>
              <w:rPr>
                <w:rFonts w:ascii="David" w:eastAsia="Calibri" w:hAnsi="David" w:cs="David"/>
                <w:rtl/>
              </w:rPr>
              <w:t>.</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eastAsia="Calibri" w:hAnsi="David" w:cs="David"/>
                <w:rtl/>
              </w:rPr>
            </w:pPr>
            <w:r>
              <w:rPr>
                <w:rFonts w:ascii="David" w:eastAsia="Calibri" w:hAnsi="David" w:cs="David"/>
                <w:rtl/>
              </w:rPr>
              <w:t>26</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eastAsia="Calibri" w:hAnsi="David" w:cs="David"/>
                <w:rtl/>
              </w:rPr>
            </w:pPr>
            <w:r>
              <w:rPr>
                <w:rFonts w:ascii="David" w:eastAsia="Calibri" w:hAnsi="David" w:cs="David"/>
                <w:rtl/>
              </w:rPr>
              <w:t>6.2.3.3</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bidi w:val="0"/>
              <w:jc w:val="right"/>
              <w:rPr>
                <w:rFonts w:ascii="David" w:hAnsi="David" w:cs="David"/>
                <w:rtl/>
              </w:rPr>
            </w:pPr>
            <w:r>
              <w:rPr>
                <w:rFonts w:ascii="David" w:hAnsi="David" w:cs="David"/>
                <w:rtl/>
              </w:rPr>
              <w:t>"ייבחנו מדדים" – האם המדדים לפיהם יבחנו יקבעו לפי משרד האנרגיה או שהרשות תקבע את המדדים</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מענה לשאלה 66 לעיל.</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eastAsia="Calibri" w:hAnsi="David" w:cs="David"/>
                <w:rtl/>
              </w:rPr>
            </w:pPr>
            <w:r>
              <w:rPr>
                <w:rFonts w:ascii="David" w:eastAsia="Calibri" w:hAnsi="David" w:cs="David"/>
                <w:rtl/>
              </w:rPr>
              <w:t>נספח האקסל</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eastAsia="Calibri" w:hAnsi="David" w:cs="David"/>
              </w:rPr>
            </w:pPr>
            <w:r>
              <w:rPr>
                <w:rFonts w:ascii="David" w:eastAsia="Calibri" w:hAnsi="David" w:cs="David"/>
                <w:rtl/>
              </w:rPr>
              <w:t>לשונית תאורת פנים</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bidi w:val="0"/>
              <w:jc w:val="right"/>
              <w:rPr>
                <w:rFonts w:ascii="David" w:hAnsi="David" w:cs="David"/>
                <w:rtl/>
              </w:rPr>
            </w:pPr>
            <w:r>
              <w:rPr>
                <w:rFonts w:ascii="David" w:hAnsi="David" w:cs="David"/>
                <w:rtl/>
              </w:rPr>
              <w:t xml:space="preserve">האם ניתן לבקש החלפה של תאורה מסוג שונה? </w:t>
            </w:r>
          </w:p>
          <w:p w:rsidR="00F30479" w:rsidRDefault="00F30479">
            <w:pPr>
              <w:bidi w:val="0"/>
              <w:jc w:val="right"/>
              <w:rPr>
                <w:rFonts w:ascii="David" w:hAnsi="David" w:cs="David"/>
                <w:rtl/>
              </w:rPr>
            </w:pPr>
            <w:r>
              <w:rPr>
                <w:rFonts w:ascii="David" w:hAnsi="David" w:cs="David"/>
                <w:rtl/>
              </w:rPr>
              <w:t>במידה ואפשר, כיצד מוסיפים סוגי תאורה באקסל?</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מענה לשאלה 10 לעיל.</w:t>
            </w:r>
          </w:p>
        </w:tc>
      </w:tr>
      <w:tr w:rsidR="00F30479" w:rsidTr="00F30479">
        <w:trPr>
          <w:trHeight w:val="713"/>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eastAsia="Calibri" w:hAnsi="David" w:cs="David"/>
                <w:rtl/>
              </w:rPr>
            </w:pPr>
            <w:r>
              <w:rPr>
                <w:rFonts w:ascii="David" w:eastAsia="Calibri" w:hAnsi="David" w:cs="David"/>
                <w:rtl/>
              </w:rPr>
              <w:t>נספח האקסל</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eastAsia="Calibri" w:hAnsi="David" w:cs="David"/>
                <w:rtl/>
              </w:rPr>
            </w:pPr>
            <w:r>
              <w:rPr>
                <w:rFonts w:ascii="David" w:eastAsia="Calibri" w:hAnsi="David" w:cs="David"/>
                <w:rtl/>
              </w:rPr>
              <w:t>לשונית אימפקט</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bidi w:val="0"/>
              <w:jc w:val="right"/>
              <w:rPr>
                <w:rFonts w:ascii="David" w:hAnsi="David" w:cs="David"/>
                <w:rtl/>
              </w:rPr>
            </w:pPr>
            <w:r>
              <w:rPr>
                <w:rFonts w:ascii="David" w:hAnsi="David" w:cs="David"/>
                <w:rtl/>
              </w:rPr>
              <w:t xml:space="preserve">האם ניתן לשנות את עלות המענק?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both"/>
              <w:rPr>
                <w:rFonts w:ascii="David" w:eastAsia="Calibri" w:hAnsi="David" w:cs="David"/>
                <w:rtl/>
              </w:rPr>
            </w:pPr>
            <w:r>
              <w:rPr>
                <w:rFonts w:ascii="David" w:eastAsia="Calibri" w:hAnsi="David" w:cs="David"/>
                <w:rtl/>
              </w:rPr>
              <w:t>לא ניתן. הבקשה נדחית. עם זאת, ראו תיקון בטבלה 2 ובהערה בהתאם למענה לשאלה 64 לעיל.</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center"/>
              <w:rPr>
                <w:rFonts w:ascii="David" w:hAnsi="David" w:cs="David"/>
                <w:rtl/>
              </w:rPr>
            </w:pPr>
            <w:r>
              <w:rPr>
                <w:rFonts w:ascii="David" w:hAnsi="David" w:cs="David"/>
                <w:rtl/>
              </w:rPr>
              <w:t>3</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center"/>
              <w:rPr>
                <w:rFonts w:ascii="David" w:hAnsi="David" w:cs="David"/>
                <w:rtl/>
              </w:rPr>
            </w:pPr>
            <w:r>
              <w:rPr>
                <w:rFonts w:ascii="David" w:hAnsi="David" w:cs="David"/>
                <w:rtl/>
              </w:rPr>
              <w:t>2</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hAnsi="David" w:cs="David"/>
                <w:rtl/>
              </w:rPr>
            </w:pPr>
            <w:r>
              <w:rPr>
                <w:rFonts w:ascii="David" w:hAnsi="David" w:cs="David"/>
                <w:rtl/>
              </w:rPr>
              <w:t xml:space="preserve">מבוקש לדחות את מועד ההגשה לפחות ב-8 שבועות, בגלל החגים ככל הנראה לא נספיק לעשות את כל הבדיקות ברשויות (מדובר ב-15  רשויות באשכול). התחלנו גם במיפוי ברשויות עצמן, </w:t>
            </w:r>
            <w:proofErr w:type="spellStart"/>
            <w:r>
              <w:rPr>
                <w:rFonts w:ascii="David" w:hAnsi="David" w:cs="David"/>
                <w:rtl/>
              </w:rPr>
              <w:t>נסיון</w:t>
            </w:r>
            <w:proofErr w:type="spellEnd"/>
            <w:r>
              <w:rPr>
                <w:rFonts w:ascii="David" w:hAnsi="David" w:cs="David"/>
                <w:rtl/>
              </w:rPr>
              <w:t xml:space="preserve"> לארגן כמה ביחד, בדיקת שת"פ עם יזמים, ואלה תהליכים שדורשים זמן.</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מענה לשאלה 5 לעיל.</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center"/>
              <w:rPr>
                <w:rFonts w:ascii="David" w:hAnsi="David" w:cs="David"/>
                <w:rtl/>
              </w:rPr>
            </w:pPr>
            <w:r>
              <w:rPr>
                <w:rFonts w:ascii="David" w:hAnsi="David" w:cs="David"/>
                <w:rtl/>
              </w:rPr>
              <w:t>5</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center"/>
              <w:rPr>
                <w:rFonts w:ascii="David" w:hAnsi="David" w:cs="David"/>
                <w:rtl/>
              </w:rPr>
            </w:pPr>
            <w:r>
              <w:rPr>
                <w:rFonts w:ascii="David" w:hAnsi="David" w:cs="David"/>
                <w:rtl/>
              </w:rPr>
              <w:t>4.1.2</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hAnsi="David" w:cs="David"/>
                <w:rtl/>
              </w:rPr>
            </w:pPr>
            <w:r>
              <w:rPr>
                <w:rFonts w:ascii="David" w:hAnsi="David" w:cs="David"/>
                <w:rtl/>
              </w:rPr>
              <w:t>נבקש להוסיף: 1. החלפת מזגנים במבני ציבור למזגנים חסכוניים/</w:t>
            </w:r>
            <w:proofErr w:type="spellStart"/>
            <w:r>
              <w:rPr>
                <w:rFonts w:ascii="David" w:hAnsi="David" w:cs="David"/>
                <w:rtl/>
              </w:rPr>
              <w:t>אינוורטר</w:t>
            </w:r>
            <w:proofErr w:type="spellEnd"/>
            <w:r>
              <w:rPr>
                <w:rFonts w:ascii="David" w:hAnsi="David" w:cs="David"/>
                <w:rtl/>
              </w:rPr>
              <w:t>.</w:t>
            </w:r>
          </w:p>
          <w:p w:rsidR="00F30479" w:rsidRDefault="00F30479">
            <w:pPr>
              <w:spacing w:line="276" w:lineRule="auto"/>
              <w:rPr>
                <w:rFonts w:ascii="David" w:hAnsi="David" w:cs="David"/>
                <w:rtl/>
              </w:rPr>
            </w:pPr>
            <w:r>
              <w:rPr>
                <w:rFonts w:ascii="David" w:hAnsi="David" w:cs="David"/>
                <w:rtl/>
              </w:rPr>
              <w:t xml:space="preserve">2. מערכות </w:t>
            </w:r>
            <w:r>
              <w:rPr>
                <w:rFonts w:ascii="David" w:hAnsi="David" w:cs="David"/>
              </w:rPr>
              <w:t>PV</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Pr>
            </w:pPr>
            <w:r>
              <w:rPr>
                <w:rFonts w:ascii="David" w:eastAsia="Calibri" w:hAnsi="David" w:cs="David"/>
                <w:rtl/>
              </w:rPr>
              <w:t xml:space="preserve">הבקשה נדחית. </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center"/>
              <w:rPr>
                <w:rFonts w:ascii="David" w:hAnsi="David" w:cs="David"/>
                <w:rtl/>
              </w:rPr>
            </w:pPr>
            <w:r>
              <w:rPr>
                <w:rFonts w:ascii="David" w:hAnsi="David" w:cs="David"/>
                <w:rtl/>
              </w:rPr>
              <w:t>6</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center"/>
              <w:rPr>
                <w:rFonts w:ascii="David" w:hAnsi="David" w:cs="David"/>
                <w:rtl/>
              </w:rPr>
            </w:pPr>
            <w:r>
              <w:rPr>
                <w:rFonts w:ascii="David" w:hAnsi="David" w:cs="David"/>
                <w:rtl/>
              </w:rPr>
              <w:t>6.1.2</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hAnsi="David" w:cs="David"/>
                <w:rtl/>
              </w:rPr>
            </w:pPr>
            <w:r>
              <w:rPr>
                <w:rFonts w:ascii="David" w:hAnsi="David" w:cs="David"/>
                <w:rtl/>
              </w:rPr>
              <w:t xml:space="preserve">האם פרויקט אימפקט שמוגש על ידי אשכול יכול להיות ברשות אחת? </w:t>
            </w:r>
            <w:proofErr w:type="spellStart"/>
            <w:r>
              <w:rPr>
                <w:rFonts w:ascii="David" w:hAnsi="David" w:cs="David"/>
                <w:rtl/>
              </w:rPr>
              <w:t>המאצ'ינג</w:t>
            </w:r>
            <w:proofErr w:type="spellEnd"/>
            <w:r>
              <w:rPr>
                <w:rFonts w:ascii="David" w:hAnsi="David" w:cs="David"/>
                <w:rtl/>
              </w:rPr>
              <w:t xml:space="preserve"> מועמד על ידי הרשות?</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מענה לשאלה 10 לעיל. וכן ראו סעיף 6.3.2 לקול קורא.</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center"/>
              <w:rPr>
                <w:rFonts w:ascii="David" w:hAnsi="David" w:cs="David"/>
                <w:rtl/>
              </w:rPr>
            </w:pPr>
            <w:r>
              <w:rPr>
                <w:rFonts w:ascii="David" w:hAnsi="David" w:cs="David"/>
                <w:rtl/>
              </w:rPr>
              <w:t>6</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center"/>
              <w:rPr>
                <w:rFonts w:ascii="David" w:hAnsi="David" w:cs="David"/>
                <w:rtl/>
              </w:rPr>
            </w:pPr>
            <w:r>
              <w:rPr>
                <w:rFonts w:ascii="David" w:hAnsi="David" w:cs="David"/>
                <w:rtl/>
              </w:rPr>
              <w:t>6.3.1</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hAnsi="David" w:cs="David"/>
                <w:rtl/>
              </w:rPr>
            </w:pPr>
            <w:r>
              <w:rPr>
                <w:rFonts w:ascii="David" w:hAnsi="David" w:cs="David"/>
                <w:rtl/>
              </w:rPr>
              <w:t xml:space="preserve">האם יש יתרון כלשהוא לרשות שנגשת באמצעות אשכול? </w:t>
            </w:r>
            <w:proofErr w:type="spellStart"/>
            <w:r>
              <w:rPr>
                <w:rFonts w:ascii="David" w:hAnsi="David" w:cs="David"/>
                <w:rtl/>
              </w:rPr>
              <w:t>תיעדוף</w:t>
            </w:r>
            <w:proofErr w:type="spellEnd"/>
            <w:r>
              <w:rPr>
                <w:rFonts w:ascii="David" w:hAnsi="David" w:cs="David"/>
                <w:rtl/>
              </w:rPr>
              <w:t xml:space="preserve"> בניקוד? לגבי לפרויקטים רגילים לא אימפקט. לא ברור מה היתרון היחסי של האשכול ומה התמריץ לרשות להגיש באמצעותו.</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הוראות הקול קורא ברורות.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center"/>
              <w:rPr>
                <w:rFonts w:ascii="David" w:hAnsi="David" w:cs="David"/>
                <w:rtl/>
              </w:rPr>
            </w:pPr>
            <w:r>
              <w:rPr>
                <w:rFonts w:ascii="David" w:hAnsi="David" w:cs="David"/>
                <w:rtl/>
              </w:rPr>
              <w:t>7</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center"/>
              <w:rPr>
                <w:rFonts w:ascii="David" w:hAnsi="David" w:cs="David"/>
                <w:rtl/>
              </w:rPr>
            </w:pPr>
            <w:r>
              <w:rPr>
                <w:rFonts w:ascii="David" w:hAnsi="David" w:cs="David"/>
                <w:rtl/>
              </w:rPr>
              <w:t>7.2</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hAnsi="David" w:cs="David"/>
                <w:rtl/>
              </w:rPr>
            </w:pPr>
            <w:r>
              <w:rPr>
                <w:rFonts w:ascii="David" w:hAnsi="David" w:cs="David"/>
                <w:rtl/>
              </w:rPr>
              <w:t>כשאשכול רשויות מגיש עבור רשות פרויקט רגיל, האם מנקדים על פי אשכול חברתי כלכלי של הרשות או של האשכול?</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הוראות הקול קורא ברורות.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center"/>
              <w:rPr>
                <w:rFonts w:ascii="David" w:hAnsi="David" w:cs="David"/>
                <w:rtl/>
              </w:rPr>
            </w:pPr>
            <w:r>
              <w:rPr>
                <w:rFonts w:ascii="David" w:hAnsi="David" w:cs="David"/>
                <w:rtl/>
              </w:rPr>
              <w:t>7</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center"/>
              <w:rPr>
                <w:rFonts w:ascii="David" w:hAnsi="David" w:cs="David"/>
                <w:rtl/>
              </w:rPr>
            </w:pPr>
            <w:r>
              <w:rPr>
                <w:rFonts w:ascii="David" w:hAnsi="David" w:cs="David"/>
                <w:rtl/>
              </w:rPr>
              <w:t>7.2</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hAnsi="David" w:cs="David"/>
                <w:rtl/>
              </w:rPr>
            </w:pPr>
            <w:r>
              <w:rPr>
                <w:rFonts w:ascii="David" w:hAnsi="David" w:cs="David"/>
                <w:rtl/>
              </w:rPr>
              <w:t>היכן ניתן לראות את דירוג האשכולות לפי אשכול חברתי כלכלי? לא נמצא בלמ"ס.</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מענה לשאלה 12 לעיל.</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center"/>
              <w:rPr>
                <w:rFonts w:ascii="David" w:hAnsi="David" w:cs="David"/>
                <w:rtl/>
              </w:rPr>
            </w:pPr>
            <w:r>
              <w:rPr>
                <w:rFonts w:ascii="David" w:hAnsi="David" w:cs="David"/>
                <w:rtl/>
              </w:rPr>
              <w:t>10</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center"/>
              <w:rPr>
                <w:rFonts w:ascii="David" w:hAnsi="David" w:cs="David"/>
                <w:rtl/>
              </w:rPr>
            </w:pPr>
            <w:r>
              <w:rPr>
                <w:rFonts w:ascii="David" w:hAnsi="David" w:cs="David"/>
                <w:rtl/>
              </w:rPr>
              <w:t>8.2 ("טבלה מס' 1")</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hAnsi="David" w:cs="David"/>
                <w:rtl/>
              </w:rPr>
            </w:pPr>
            <w:r>
              <w:rPr>
                <w:rFonts w:ascii="David" w:hAnsi="David" w:cs="David"/>
                <w:rtl/>
              </w:rPr>
              <w:t>האם נקבע על פי אשכול כלכלי חברתי של האשכול או של הרשות?</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תשובה לשאלה 74 לעיל.</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center"/>
              <w:rPr>
                <w:rFonts w:ascii="David" w:hAnsi="David" w:cs="David"/>
                <w:rtl/>
              </w:rPr>
            </w:pPr>
            <w:r>
              <w:rPr>
                <w:rFonts w:ascii="David" w:hAnsi="David" w:cs="David"/>
                <w:rtl/>
              </w:rPr>
              <w:t>10</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center"/>
              <w:rPr>
                <w:rFonts w:ascii="David" w:hAnsi="David" w:cs="David"/>
                <w:rtl/>
              </w:rPr>
            </w:pPr>
            <w:r>
              <w:rPr>
                <w:rFonts w:ascii="David" w:hAnsi="David" w:cs="David"/>
                <w:rtl/>
              </w:rPr>
              <w:t>8.2 ("טבלה מס' 1")</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hAnsi="David" w:cs="David"/>
                <w:rtl/>
              </w:rPr>
            </w:pPr>
            <w:r>
              <w:rPr>
                <w:rFonts w:ascii="David" w:hAnsi="David" w:cs="David"/>
                <w:rtl/>
              </w:rPr>
              <w:t xml:space="preserve">האם ניתן להשלים את </w:t>
            </w:r>
            <w:proofErr w:type="spellStart"/>
            <w:r>
              <w:rPr>
                <w:rFonts w:ascii="David" w:hAnsi="David" w:cs="David"/>
                <w:rtl/>
              </w:rPr>
              <w:t>המאצ'ינג</w:t>
            </w:r>
            <w:proofErr w:type="spellEnd"/>
            <w:r>
              <w:rPr>
                <w:rFonts w:ascii="David" w:hAnsi="David" w:cs="David"/>
                <w:rtl/>
              </w:rPr>
              <w:t xml:space="preserve"> בהשתתפות יזם? שהשתתפות יזם תיחשב </w:t>
            </w:r>
            <w:proofErr w:type="spellStart"/>
            <w:r>
              <w:rPr>
                <w:rFonts w:ascii="David" w:hAnsi="David" w:cs="David"/>
                <w:rtl/>
              </w:rPr>
              <w:t>כמאצ'ינג</w:t>
            </w:r>
            <w:proofErr w:type="spellEnd"/>
            <w:r>
              <w:rPr>
                <w:rFonts w:ascii="David" w:hAnsi="David" w:cs="David"/>
                <w:rtl/>
              </w:rPr>
              <w:t>?</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תשובה לשאלה 27 לעיל.</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center"/>
              <w:rPr>
                <w:rFonts w:ascii="David" w:hAnsi="David" w:cs="David"/>
                <w:rtl/>
              </w:rPr>
            </w:pPr>
            <w:r>
              <w:rPr>
                <w:rFonts w:ascii="David" w:hAnsi="David" w:cs="David"/>
                <w:rtl/>
              </w:rPr>
              <w:t>10</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center"/>
              <w:rPr>
                <w:rFonts w:ascii="David" w:hAnsi="David" w:cs="David"/>
                <w:rtl/>
              </w:rPr>
            </w:pPr>
            <w:r>
              <w:rPr>
                <w:rFonts w:ascii="David" w:hAnsi="David" w:cs="David"/>
                <w:rtl/>
              </w:rPr>
              <w:t>8.3 ("טבלה 2")</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hAnsi="David" w:cs="David"/>
                <w:rtl/>
              </w:rPr>
            </w:pPr>
            <w:r>
              <w:rPr>
                <w:rFonts w:ascii="David" w:hAnsi="David" w:cs="David"/>
                <w:rtl/>
              </w:rPr>
              <w:t xml:space="preserve">הכוונה לאשכול חברתי-כלכלי של רשות או של האשכול? באיזה דירוג נמצא אשכול </w:t>
            </w:r>
            <w:r>
              <w:rPr>
                <w:rFonts w:ascii="David" w:hAnsi="David" w:cs="David"/>
                <w:highlight w:val="black"/>
                <w:rtl/>
              </w:rPr>
              <w:t>השרון</w:t>
            </w:r>
            <w:r>
              <w:rPr>
                <w:rFonts w:ascii="David" w:hAnsi="David" w:cs="David"/>
                <w:rtl/>
              </w:rPr>
              <w:t xml:space="preserve"> לפי המופיע אצלכם?</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numPr>
                <w:ilvl w:val="0"/>
                <w:numId w:val="6"/>
              </w:numPr>
              <w:spacing w:after="0" w:line="276" w:lineRule="auto"/>
              <w:rPr>
                <w:rFonts w:ascii="David" w:eastAsia="Calibri" w:hAnsi="David" w:cs="David"/>
                <w:rtl/>
              </w:rPr>
            </w:pPr>
            <w:r>
              <w:rPr>
                <w:rFonts w:ascii="David" w:eastAsia="Calibri" w:hAnsi="David" w:cs="David"/>
                <w:rtl/>
              </w:rPr>
              <w:t>ראו תיאורי הקריטריון בטבלת אמות המידה בסעיף 7.2.</w:t>
            </w:r>
          </w:p>
          <w:p w:rsidR="00F30479" w:rsidRDefault="00F30479">
            <w:pPr>
              <w:numPr>
                <w:ilvl w:val="0"/>
                <w:numId w:val="6"/>
              </w:numPr>
              <w:spacing w:after="0" w:line="276" w:lineRule="auto"/>
              <w:rPr>
                <w:rFonts w:ascii="David" w:eastAsia="Calibri" w:hAnsi="David" w:cs="David"/>
              </w:rPr>
            </w:pPr>
            <w:r>
              <w:rPr>
                <w:rFonts w:ascii="David" w:eastAsia="Calibri" w:hAnsi="David" w:cs="David"/>
                <w:rtl/>
              </w:rPr>
              <w:lastRenderedPageBreak/>
              <w:t>ראו מענה לשאלה 12 לעיל.</w:t>
            </w:r>
          </w:p>
        </w:tc>
      </w:tr>
      <w:tr w:rsidR="00F30479" w:rsidTr="00F30479">
        <w:trPr>
          <w:trHeight w:val="432"/>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jc w:val="center"/>
              <w:rPr>
                <w:rFonts w:ascii="David" w:hAnsi="David" w:cs="David"/>
                <w:rtl/>
              </w:rPr>
            </w:pPr>
            <w:r>
              <w:rPr>
                <w:rFonts w:ascii="David" w:hAnsi="David" w:cs="David"/>
                <w:rtl/>
              </w:rPr>
              <w:t>כללי</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jc w:val="center"/>
              <w:rPr>
                <w:rFonts w:ascii="David" w:hAnsi="David" w:cs="David"/>
                <w:rtl/>
              </w:rPr>
            </w:pPr>
            <w:r>
              <w:rPr>
                <w:rFonts w:ascii="David" w:hAnsi="David" w:cs="David"/>
                <w:rtl/>
              </w:rPr>
              <w:t>כללי</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jc w:val="both"/>
              <w:rPr>
                <w:rFonts w:ascii="David" w:hAnsi="David" w:cs="David"/>
                <w:rtl/>
              </w:rPr>
            </w:pPr>
            <w:r>
              <w:rPr>
                <w:rFonts w:ascii="David" w:hAnsi="David" w:cs="David"/>
                <w:rtl/>
              </w:rPr>
              <w:t xml:space="preserve">כיצד מתייחסים  בדירוג חברתי כלכלי ומספר תושבים לרשות מקומית שהוכרזה כרשות מקומית לאחר העדכון האחרון של קובץ </w:t>
            </w:r>
            <w:proofErr w:type="spellStart"/>
            <w:r>
              <w:rPr>
                <w:rFonts w:ascii="David" w:hAnsi="David" w:cs="David"/>
                <w:rtl/>
              </w:rPr>
              <w:t>הלמ"ס</w:t>
            </w:r>
            <w:proofErr w:type="spellEnd"/>
            <w:r>
              <w:rPr>
                <w:rFonts w:ascii="David" w:hAnsi="David" w:cs="David"/>
                <w:rtl/>
              </w:rPr>
              <w:t xml:space="preserve">  של שנת 2022 ואינה מופיעה בו?</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both"/>
              <w:rPr>
                <w:rFonts w:ascii="David" w:eastAsia="Calibri" w:hAnsi="David" w:cs="David"/>
                <w:rtl/>
              </w:rPr>
            </w:pPr>
            <w:r>
              <w:rPr>
                <w:rFonts w:ascii="David" w:eastAsia="Calibri" w:hAnsi="David" w:cs="David"/>
                <w:rtl/>
              </w:rPr>
              <w:t xml:space="preserve">במהלך השנים 2022-2023 הוכרזו ע"י משרד הפנים שתי רשויות מקומיות, ניקוד רשויות אלו יבוצע בהתאם להוראות הקול קורא על בסיס נתוני </w:t>
            </w:r>
            <w:proofErr w:type="spellStart"/>
            <w:r>
              <w:rPr>
                <w:rFonts w:ascii="David" w:eastAsia="Calibri" w:hAnsi="David" w:cs="David"/>
                <w:rtl/>
              </w:rPr>
              <w:t>הלמ"ס</w:t>
            </w:r>
            <w:proofErr w:type="spellEnd"/>
            <w:r>
              <w:rPr>
                <w:rFonts w:ascii="David" w:eastAsia="Calibri" w:hAnsi="David" w:cs="David"/>
                <w:rtl/>
              </w:rPr>
              <w:t xml:space="preserve"> בקישור קובץ היישובים, בקישור להלן: </w:t>
            </w:r>
            <w:hyperlink r:id="rId5" w:history="1">
              <w:r>
                <w:rPr>
                  <w:rStyle w:val="Hyperlink"/>
                  <w:rFonts w:ascii="David" w:hAnsi="David" w:cs="David"/>
                  <w:rtl/>
                </w:rPr>
                <w:t>יישובים - יישובים וחלוקות גאוגרפיות אחרות</w:t>
              </w:r>
              <w:r>
                <w:rPr>
                  <w:rStyle w:val="Hyperlink"/>
                  <w:rFonts w:ascii="David" w:hAnsi="David" w:cs="David"/>
                </w:rPr>
                <w:t xml:space="preserve"> (cbs.gov.il)</w:t>
              </w:r>
            </w:hyperlink>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center"/>
              <w:rPr>
                <w:rFonts w:ascii="David" w:hAnsi="David" w:cs="David"/>
                <w:rtl/>
              </w:rPr>
            </w:pPr>
            <w:r>
              <w:rPr>
                <w:rFonts w:ascii="David" w:hAnsi="David" w:cs="David"/>
                <w:rtl/>
              </w:rPr>
              <w:t>13</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jc w:val="center"/>
              <w:rPr>
                <w:rFonts w:ascii="David" w:hAnsi="David" w:cs="David"/>
                <w:rtl/>
              </w:rPr>
            </w:pPr>
            <w:r>
              <w:rPr>
                <w:rFonts w:ascii="David" w:hAnsi="David" w:cs="David"/>
                <w:rtl/>
              </w:rPr>
              <w:t>12.18</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hAnsi="David" w:cs="David"/>
                <w:rtl/>
              </w:rPr>
            </w:pPr>
            <w:r>
              <w:rPr>
                <w:rFonts w:ascii="David" w:hAnsi="David" w:cs="David"/>
                <w:rtl/>
              </w:rPr>
              <w:t>אם האשכול הגיש, זכה במענק ובהמשך, טרם חתימת הסכם עם המשרד, נתקל בבעיה תקציבית, האם ניתן לבטל את הבקשה ללא קיזוז או צעד עונשי אחר?</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מענה לשאלה 10 לעיל.</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bidi w:val="0"/>
              <w:jc w:val="right"/>
              <w:rPr>
                <w:rFonts w:ascii="David" w:hAnsi="David" w:cs="David"/>
                <w:rtl/>
              </w:rPr>
            </w:pPr>
            <w:r>
              <w:rPr>
                <w:rFonts w:ascii="David" w:hAnsi="David" w:cs="David"/>
              </w:rPr>
              <w:t>18</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bidi w:val="0"/>
              <w:jc w:val="right"/>
              <w:rPr>
                <w:rFonts w:ascii="David" w:hAnsi="David" w:cs="David"/>
              </w:rPr>
            </w:pPr>
            <w:r>
              <w:rPr>
                <w:rFonts w:ascii="David" w:hAnsi="David" w:cs="David"/>
                <w:rtl/>
              </w:rPr>
              <w:t>5</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bidi w:val="0"/>
              <w:jc w:val="right"/>
              <w:rPr>
                <w:rFonts w:ascii="David" w:hAnsi="David" w:cs="David"/>
              </w:rPr>
            </w:pPr>
            <w:r>
              <w:rPr>
                <w:rFonts w:ascii="David" w:hAnsi="David" w:cs="David"/>
                <w:rtl/>
              </w:rPr>
              <w:t xml:space="preserve">יש לנו בית ספר בקיבוץ בו אנחנו רוצים לעשות פרויקט של קירוי סולארי, האם השטח שם מוגדר שטח ציבורי?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Pr>
            </w:pPr>
            <w:r>
              <w:rPr>
                <w:rFonts w:ascii="David" w:eastAsia="Calibri" w:hAnsi="David" w:cs="David"/>
                <w:rtl/>
              </w:rPr>
              <w:t>ראו מענה לשאלה 10 לעיל.</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34</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נספח ה' </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הדרישה היא להגיש </w:t>
            </w:r>
            <w:proofErr w:type="spellStart"/>
            <w:r>
              <w:rPr>
                <w:rFonts w:ascii="David" w:hAnsi="David" w:cs="David"/>
                <w:rtl/>
              </w:rPr>
              <w:t>תוכנית</w:t>
            </w:r>
            <w:proofErr w:type="spellEnd"/>
            <w:r>
              <w:rPr>
                <w:rFonts w:ascii="David" w:hAnsi="David" w:cs="David"/>
                <w:rtl/>
              </w:rPr>
              <w:t xml:space="preserve"> פעולה עד 5 עמודים. עבור רשויות שהשתתפו במאיץ מדובר בעבודה כפולה. האם ניתן להגיש </w:t>
            </w:r>
            <w:proofErr w:type="spellStart"/>
            <w:r>
              <w:rPr>
                <w:rFonts w:ascii="David" w:hAnsi="David" w:cs="David"/>
                <w:rtl/>
              </w:rPr>
              <w:t>תוכניות</w:t>
            </w:r>
            <w:proofErr w:type="spellEnd"/>
            <w:r>
              <w:rPr>
                <w:rFonts w:ascii="David" w:hAnsi="David" w:cs="David"/>
                <w:rtl/>
              </w:rPr>
              <w:t xml:space="preserve"> שהוגשו במסגרת המאיץ במקום </w:t>
            </w:r>
            <w:proofErr w:type="spellStart"/>
            <w:r>
              <w:rPr>
                <w:rFonts w:ascii="David" w:hAnsi="David" w:cs="David"/>
                <w:rtl/>
              </w:rPr>
              <w:t>תוכנית</w:t>
            </w:r>
            <w:proofErr w:type="spellEnd"/>
            <w:r>
              <w:rPr>
                <w:rFonts w:ascii="David" w:hAnsi="David" w:cs="David"/>
                <w:rtl/>
              </w:rPr>
              <w:t xml:space="preserve"> פעולה?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הבקשה נדחית.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עמוד 10</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סעיף 8.2 טבלה 1 </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האם במסגרת </w:t>
            </w:r>
            <w:proofErr w:type="spellStart"/>
            <w:r>
              <w:rPr>
                <w:rFonts w:ascii="David" w:hAnsi="David" w:cs="David"/>
                <w:rtl/>
              </w:rPr>
              <w:t>פרויקטי</w:t>
            </w:r>
            <w:proofErr w:type="spellEnd"/>
            <w:r>
              <w:rPr>
                <w:rFonts w:ascii="David" w:hAnsi="David" w:cs="David"/>
                <w:rtl/>
              </w:rPr>
              <w:t xml:space="preserve"> הביצוע ניתן להגיש גם יחידות קירור שאינן </w:t>
            </w:r>
            <w:proofErr w:type="spellStart"/>
            <w:r>
              <w:rPr>
                <w:rFonts w:ascii="David" w:hAnsi="David" w:cs="David"/>
                <w:rtl/>
              </w:rPr>
              <w:t>צ'ילרים</w:t>
            </w:r>
            <w:proofErr w:type="spellEnd"/>
            <w:r>
              <w:rPr>
                <w:rFonts w:ascii="David" w:hAnsi="David" w:cs="David"/>
                <w:rtl/>
              </w:rPr>
              <w:t>? (לא מזגנים)</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הבקשה נדחית.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עמוד 10 </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סעיף 8.3 </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האם ניתן להתייחס לדירוג הסוציו-אקונומי באופן מפורט לפי שכונה או לפי יישוב?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הבקשה נדחית.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עמוד 10 </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סעיף 8.3 </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האם ניתן להביא חוות דעת על שינוי במצב הסוציו אקונומי או בכמות התושבים שאינו משתקף בדירוג </w:t>
            </w:r>
            <w:proofErr w:type="spellStart"/>
            <w:r>
              <w:rPr>
                <w:rFonts w:ascii="David" w:hAnsi="David" w:cs="David"/>
                <w:rtl/>
              </w:rPr>
              <w:t>הלמ"ס</w:t>
            </w:r>
            <w:proofErr w:type="spellEnd"/>
            <w:r>
              <w:rPr>
                <w:rFonts w:ascii="David" w:hAnsi="David" w:cs="David"/>
                <w:rtl/>
              </w:rPr>
              <w:t xml:space="preserve"> בעקבות המלחמה? למשל עבור רשות שקלטה מפונים או שנפגעה משמעותית מהמלחמה?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הבקשה נדחית.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עמוד 9</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סעיף 7.3</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נבקש לקבל הסבר על אופן דירוג ההצעות – מהן משקולות הדירוג שמרכיבות את 60 נקודות הדירוג?</w:t>
            </w:r>
            <w:r>
              <w:rPr>
                <w:rFonts w:ascii="David" w:hAnsi="David" w:cs="David"/>
              </w:rPr>
              <w:t xml:space="preserve">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מענה לשאלה 21 לעיל.</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עמוד 10</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8.3 – סכום התמיכה ברשות </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מכיוון שלא בהכרח מקבלים את כל הפרויקטים, האם ניתן להגיש פרויקטים בסכום גבוה יותר מהתמיכה המקסימלית?  כרגע חסום על ידי האקסל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 xml:space="preserve">הבקשה נדחית. </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עמוד 16</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נספח </w:t>
            </w:r>
            <w:r>
              <w:rPr>
                <w:rFonts w:ascii="David" w:hAnsi="David" w:cs="David"/>
              </w:rPr>
              <w:t>A</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האם ניתן תחת פרויקט להגיש אוסף של הוצאות ביצוע מאותו סוג ברחבי הרשות?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מענה לשאלה 29 לעיל.</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עמוד 18</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נספח </w:t>
            </w:r>
            <w:r>
              <w:rPr>
                <w:rFonts w:ascii="David" w:hAnsi="David" w:cs="David"/>
              </w:rPr>
              <w:t>A</w:t>
            </w:r>
            <w:r>
              <w:rPr>
                <w:rFonts w:ascii="David" w:hAnsi="David" w:cs="David"/>
                <w:rtl/>
              </w:rPr>
              <w:t xml:space="preserve"> – סעיף 5</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הדרישה לחניון היא לחניון מחובר לחשמל, נבקש להחליף לחניון שהסתיימה העבודה וכולל תעודת גמר, מכיוון שחיבור לחשמל אינו בשליטת הרשות אלא בחברת חשמל</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 xml:space="preserve">ראו אמצעים נדרשים בהתקנה (עמודה שמאלית) לטכנולוגיה מספר 5 בנספח </w:t>
            </w:r>
            <w:r>
              <w:rPr>
                <w:rFonts w:ascii="David" w:eastAsia="Calibri" w:hAnsi="David" w:cs="David"/>
              </w:rPr>
              <w:t>A</w:t>
            </w:r>
            <w:r>
              <w:rPr>
                <w:rFonts w:ascii="David" w:eastAsia="Calibri" w:hAnsi="David" w:cs="David"/>
                <w:rtl/>
              </w:rPr>
              <w:t xml:space="preserve"> לקול הקורא.</w:t>
            </w:r>
          </w:p>
        </w:tc>
      </w:tr>
      <w:tr w:rsidR="00F30479" w:rsidTr="00F30479">
        <w:trPr>
          <w:trHeight w:val="421"/>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עמוד 9</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7.4.3</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לאיזה שנת תקציב הקול הקורא מתייחס?</w:t>
            </w:r>
            <w:r>
              <w:rPr>
                <w:rFonts w:ascii="David" w:hAnsi="David" w:cs="David"/>
              </w:rPr>
              <w:t xml:space="preserve">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 xml:space="preserve">השאלה לא ברורה.  </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זום הסבר – תאריך 9.9</w:t>
            </w:r>
          </w:p>
        </w:tc>
        <w:tc>
          <w:tcPr>
            <w:tcW w:w="1092" w:type="dxa"/>
            <w:tcBorders>
              <w:top w:val="single" w:sz="4" w:space="0" w:color="auto"/>
              <w:left w:val="single" w:sz="4" w:space="0" w:color="auto"/>
              <w:bottom w:val="single" w:sz="4" w:space="0" w:color="auto"/>
              <w:right w:val="single" w:sz="4" w:space="0" w:color="auto"/>
            </w:tcBorders>
            <w:noWrap/>
          </w:tcPr>
          <w:p w:rsidR="00F30479" w:rsidRDefault="00F30479">
            <w:pPr>
              <w:rPr>
                <w:rFonts w:ascii="David" w:hAnsi="David" w:cs="David"/>
                <w:rtl/>
              </w:rPr>
            </w:pP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במפגש נאמר כי ניתן </w:t>
            </w:r>
            <w:proofErr w:type="spellStart"/>
            <w:r>
              <w:rPr>
                <w:rFonts w:ascii="David" w:hAnsi="David" w:cs="David"/>
                <w:rtl/>
              </w:rPr>
              <w:t>להעזר</w:t>
            </w:r>
            <w:proofErr w:type="spellEnd"/>
            <w:r>
              <w:rPr>
                <w:rFonts w:ascii="David" w:hAnsi="David" w:cs="David"/>
                <w:rtl/>
              </w:rPr>
              <w:t xml:space="preserve"> במימון של משרדים אחרים. נבקש לקבל הבהרה ברורה כי ניתן לקבל מימון משותף של משרדי ממשלה או גופי ציבור אחרים, עד לגובה של 100 אחוז מימון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סעיף 3.ד. להסכם.</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עמוד 10</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סעיף 8.2</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אחוזי תמיכה קירוי מגרש סולארי – החלוקה לפי סוציואקונומי מובנת אבל יחד עם זאת יש להתייחס לכך שבערים צפופות יש הצללות של בניינים שפוגעות בכלכליות ובהכנסה מהפרויקט, ופרויקטים נדרשים לשלם אגרות לתאגידי מים שלא קיימים ברשויות עם סוציו אקונומי נמוך. לכן נבקש לשנות לגבוה תמיכה אחיד לכל הרשויות בסעיף זה. נשמח להעביר מידע נוסף ונתונים ככל הנדרש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הבקשה נדחית.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כללי</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כללי</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חלק מהרשויות פועלות עם תאגידי אנרגיה או יזמים כאלה ואחרים. במקרה כזה הן מפצות את החברות באמצעות מנגנוני התאמה שונים. לאור זאת נבקש אפשרות </w:t>
            </w:r>
            <w:proofErr w:type="spellStart"/>
            <w:r>
              <w:rPr>
                <w:rFonts w:ascii="David" w:hAnsi="David" w:cs="David"/>
                <w:rtl/>
              </w:rPr>
              <w:t>להמחות</w:t>
            </w:r>
            <w:proofErr w:type="spellEnd"/>
            <w:r>
              <w:rPr>
                <w:rFonts w:ascii="David" w:hAnsi="David" w:cs="David"/>
                <w:rtl/>
              </w:rPr>
              <w:t xml:space="preserve"> את הזכות למענק ליזם/תאגיד ככל שיש לו התקשרות קיימת עם הרשות/חברה כלכלית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הבקשה נדחית.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jc w:val="center"/>
              <w:rPr>
                <w:rFonts w:ascii="David" w:hAnsi="David" w:cs="David"/>
                <w:rtl/>
              </w:rPr>
            </w:pPr>
            <w:r>
              <w:rPr>
                <w:rFonts w:ascii="David" w:hAnsi="David" w:cs="David"/>
                <w:rtl/>
              </w:rPr>
              <w:t>18</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נספח </w:t>
            </w:r>
            <w:r>
              <w:rPr>
                <w:rFonts w:ascii="David" w:hAnsi="David" w:cs="David"/>
              </w:rPr>
              <w:t>A</w:t>
            </w:r>
            <w:r>
              <w:rPr>
                <w:rFonts w:ascii="David" w:hAnsi="David" w:cs="David"/>
                <w:rtl/>
              </w:rPr>
              <w:t>- סעיף (5)קירוי סולארי</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קיימת חשיבות גדולה להקמת גדרות ביטחון בישראל וכן להקמת הספק סולארי נוסף בסמוך לשטח הבנוי והקמת גידור סולארי נותן מענה ל-2 הנושאים. מזה מספר שנים קיים תהליך של קידום תחום הקמת מתקנים סולאריים ע"ג גדרות כולל החלטות ממשלה, החלטות רגולטוריות, חוות דעת וכן תיקונים סטטוטוריים המאפשרים זאת. </w:t>
            </w:r>
          </w:p>
          <w:p w:rsidR="00F30479" w:rsidRDefault="00F30479">
            <w:pPr>
              <w:rPr>
                <w:rFonts w:ascii="David" w:hAnsi="David" w:cs="David"/>
                <w:rtl/>
              </w:rPr>
            </w:pPr>
            <w:r>
              <w:rPr>
                <w:rFonts w:ascii="David" w:hAnsi="David" w:cs="David"/>
                <w:rtl/>
              </w:rPr>
              <w:t xml:space="preserve">המועצה הארצית אישרה ביוני 24 את נוסח </w:t>
            </w:r>
            <w:proofErr w:type="spellStart"/>
            <w:r>
              <w:rPr>
                <w:rFonts w:ascii="David" w:hAnsi="David" w:cs="David"/>
                <w:rtl/>
              </w:rPr>
              <w:t>תמא</w:t>
            </w:r>
            <w:proofErr w:type="spellEnd"/>
            <w:r>
              <w:rPr>
                <w:rFonts w:ascii="David" w:hAnsi="David" w:cs="David"/>
                <w:rtl/>
              </w:rPr>
              <w:t xml:space="preserve"> 1/10/1 שעבר לאישור ממשלה. בנוסח זה נוספו 2 שימושים עיקריים לקירוי סולארי בדו שימוש : </w:t>
            </w:r>
          </w:p>
          <w:p w:rsidR="00F30479" w:rsidRDefault="00F30479">
            <w:pPr>
              <w:numPr>
                <w:ilvl w:val="0"/>
                <w:numId w:val="7"/>
              </w:numPr>
              <w:spacing w:after="0" w:line="240" w:lineRule="auto"/>
              <w:rPr>
                <w:rFonts w:ascii="David" w:hAnsi="David" w:cs="David"/>
                <w:rtl/>
              </w:rPr>
            </w:pPr>
            <w:r>
              <w:rPr>
                <w:rFonts w:ascii="David" w:hAnsi="David" w:cs="David"/>
                <w:rtl/>
              </w:rPr>
              <w:t xml:space="preserve">למתקן פוטו </w:t>
            </w:r>
            <w:proofErr w:type="spellStart"/>
            <w:r>
              <w:rPr>
                <w:rFonts w:ascii="David" w:hAnsi="David" w:cs="David"/>
                <w:rtl/>
              </w:rPr>
              <w:t>וולטאי</w:t>
            </w:r>
            <w:proofErr w:type="spellEnd"/>
            <w:r>
              <w:rPr>
                <w:rFonts w:ascii="David" w:hAnsi="David" w:cs="David"/>
                <w:rtl/>
              </w:rPr>
              <w:t xml:space="preserve"> על חזית גדר או כחזית גדר וכן מעל גדר בשטח המיועד למבנה ציבור, לתעשייה, תעסוקה או מלאכה, למתקן הנדסי, למבני משק ולמתקן ביטחוני</w:t>
            </w:r>
          </w:p>
          <w:p w:rsidR="00F30479" w:rsidRDefault="00F30479">
            <w:pPr>
              <w:numPr>
                <w:ilvl w:val="0"/>
                <w:numId w:val="7"/>
              </w:numPr>
              <w:spacing w:after="0" w:line="240" w:lineRule="auto"/>
              <w:rPr>
                <w:rFonts w:ascii="David" w:hAnsi="David" w:cs="David"/>
                <w:rtl/>
              </w:rPr>
            </w:pPr>
            <w:r>
              <w:rPr>
                <w:rFonts w:ascii="David" w:hAnsi="David" w:cs="David"/>
                <w:rtl/>
              </w:rPr>
              <w:t xml:space="preserve">למתקן פוטו </w:t>
            </w:r>
            <w:proofErr w:type="spellStart"/>
            <w:r>
              <w:rPr>
                <w:rFonts w:ascii="David" w:hAnsi="David" w:cs="David"/>
                <w:rtl/>
              </w:rPr>
              <w:t>וולטאי</w:t>
            </w:r>
            <w:proofErr w:type="spellEnd"/>
            <w:r>
              <w:rPr>
                <w:rFonts w:ascii="David" w:hAnsi="David" w:cs="David"/>
                <w:rtl/>
              </w:rPr>
              <w:t xml:space="preserve"> כמיסעת שביל אופניים או כקירוי שביל אופניים </w:t>
            </w:r>
          </w:p>
          <w:p w:rsidR="00F30479" w:rsidRDefault="00F30479">
            <w:pPr>
              <w:rPr>
                <w:rFonts w:ascii="David" w:hAnsi="David" w:cs="David"/>
                <w:rtl/>
              </w:rPr>
            </w:pPr>
            <w:r>
              <w:rPr>
                <w:rFonts w:ascii="David" w:hAnsi="David" w:cs="David"/>
                <w:rtl/>
              </w:rPr>
              <w:t xml:space="preserve">במסגרת הקול הקורא </w:t>
            </w:r>
            <w:r>
              <w:rPr>
                <w:rFonts w:ascii="David" w:hAnsi="David" w:cs="David"/>
                <w:b/>
                <w:bCs/>
                <w:rtl/>
              </w:rPr>
              <w:t>נכתב במפורש</w:t>
            </w:r>
            <w:r>
              <w:rPr>
                <w:rFonts w:ascii="David" w:hAnsi="David" w:cs="David"/>
                <w:rtl/>
              </w:rPr>
              <w:t xml:space="preserve"> שניתן להגיש קירוי שביל אופניים במסגרת פרויקטים של קירוי אולם לא נכתב שום דבר בנוגע לגידור סולארי. </w:t>
            </w:r>
          </w:p>
          <w:p w:rsidR="00F30479" w:rsidRDefault="00F30479">
            <w:pPr>
              <w:rPr>
                <w:rFonts w:ascii="David" w:hAnsi="David" w:cs="David"/>
                <w:rtl/>
              </w:rPr>
            </w:pPr>
            <w:r>
              <w:rPr>
                <w:rFonts w:ascii="David" w:hAnsi="David" w:cs="David"/>
                <w:rtl/>
              </w:rPr>
              <w:t xml:space="preserve">למען הסר ספק נבקש אישורכם לכך שגם גידור סולארי ייחשב במסגרת הפרויקטים של קירוי סולארי במסגרת ההגשה לקול הקורא ובהתאם לשימושים כמפורט בתיקון </w:t>
            </w:r>
            <w:proofErr w:type="spellStart"/>
            <w:r>
              <w:rPr>
                <w:rFonts w:ascii="David" w:hAnsi="David" w:cs="David"/>
                <w:rtl/>
              </w:rPr>
              <w:t>לתמא</w:t>
            </w:r>
            <w:proofErr w:type="spellEnd"/>
            <w:r>
              <w:rPr>
                <w:rFonts w:ascii="David" w:hAnsi="David" w:cs="David"/>
                <w:rtl/>
              </w:rPr>
              <w:t xml:space="preserve"> לעיל.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הבקשה נדחית.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19</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3.1.5</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נבקש אישורכם לכך שאשכול המגיש רשות מקומית לקול הקורא יהיה זכאי ל5% דמי הניהול המותרים במסגרת סכומי המענק.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 xml:space="preserve">ראו סעיפים 3.1 בנספחים </w:t>
            </w:r>
            <w:r>
              <w:rPr>
                <w:rFonts w:ascii="David" w:eastAsia="Calibri" w:hAnsi="David" w:cs="David"/>
              </w:rPr>
              <w:t>A</w:t>
            </w:r>
            <w:r>
              <w:rPr>
                <w:rFonts w:ascii="David" w:eastAsia="Calibri" w:hAnsi="David" w:cs="David"/>
                <w:rtl/>
              </w:rPr>
              <w:t xml:space="preserve"> ו-</w:t>
            </w:r>
            <w:r>
              <w:rPr>
                <w:rFonts w:ascii="David" w:eastAsia="Calibri" w:hAnsi="David" w:cs="David"/>
              </w:rPr>
              <w:t>B</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8</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סעיף 7- בשלות</w:t>
            </w:r>
            <w:r>
              <w:rPr>
                <w:rFonts w:ascii="David" w:hAnsi="David" w:cs="David"/>
                <w:rtl/>
              </w:rPr>
              <w:br/>
              <w:t xml:space="preserve">פרויקט מסוג התייעלות וייצור אנרגיה מתחדשת </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לפי סעיף זה, אמות מידה והליך לבדיקת זוכים, נכתב כי יינתנו 8 נקודות עבור סקר אנרגיה לפי מפרט המשרד שנערך ואושר ב-5 השנים האחרונות עבור כל סוגי הפרויקטים שהכללים בסקר - עד 8 נקודות.</w:t>
            </w:r>
          </w:p>
          <w:p w:rsidR="00F30479" w:rsidRDefault="00F30479">
            <w:pPr>
              <w:rPr>
                <w:rFonts w:ascii="David" w:hAnsi="David" w:cs="David"/>
              </w:rPr>
            </w:pPr>
            <w:r>
              <w:rPr>
                <w:rFonts w:ascii="David" w:hAnsi="David" w:cs="David"/>
                <w:rtl/>
              </w:rPr>
              <w:t>האם סקר אשכול שבוצע ע"י מנהל האנרגיה ,בהתאם להנחיות המשרד וכולל את נתוני הרשות המקומית, מזכה את הרשות המקומית החברה באשכול בניקוד עבור הסעיף, בין אם הגישה עבור האשכול ובין אם הגישה עצמאית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מענה לשאלה 10 לעיל.</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8</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סעיף 7</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[בהמשך לאותו סעיף] </w:t>
            </w:r>
            <w:r>
              <w:rPr>
                <w:rFonts w:ascii="David" w:hAnsi="David" w:cs="David"/>
                <w:rtl/>
              </w:rPr>
              <w:br/>
              <w:t>האם קיימים פרמטרים למיפוי פוטנציאל/סקר רלוונטי לתחום הפרויקט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הוראות הקול הקורא ברורות.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8</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סעיף 7</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[בהמשך לאותו סעיף] </w:t>
            </w:r>
            <w:r>
              <w:rPr>
                <w:rFonts w:ascii="David" w:hAnsi="David" w:cs="David"/>
                <w:rtl/>
              </w:rPr>
              <w:br/>
              <w:t xml:space="preserve">האם במקרה בו ההגשה לפרויקט מבוססת על חיבור חדש ניתן יהיה לקבל ניקוד על הסעיף וזאת במידה ויוגש סקר מפורט ביחס לפרויקט הספציפי על פיו ייקבע גודל החיבור (להוכחה כי תואם את הפוטנציאל), ולחילופין האם ניתן יהיה לעשות זאת באמצעות הוכחה על פתיחת בקשה לחיבור חדש מול </w:t>
            </w:r>
            <w:proofErr w:type="spellStart"/>
            <w:r>
              <w:rPr>
                <w:rFonts w:ascii="David" w:hAnsi="David" w:cs="David"/>
                <w:rtl/>
              </w:rPr>
              <w:t>חח"י</w:t>
            </w:r>
            <w:proofErr w:type="spellEnd"/>
            <w:r>
              <w:rPr>
                <w:rFonts w:ascii="David" w:hAnsi="David" w:cs="David"/>
                <w:rtl/>
              </w:rPr>
              <w:t xml:space="preserve">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 xml:space="preserve">ראו מענה לשאלה 10. </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jc w:val="center"/>
              <w:rPr>
                <w:rFonts w:ascii="David" w:hAnsi="David" w:cs="David"/>
                <w:rtl/>
              </w:rPr>
            </w:pPr>
            <w:r>
              <w:rPr>
                <w:rFonts w:ascii="David" w:hAnsi="David" w:cs="David"/>
                <w:rtl/>
              </w:rPr>
              <w:t>4</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jc w:val="center"/>
              <w:rPr>
                <w:rFonts w:ascii="David" w:hAnsi="David" w:cs="David"/>
                <w:rtl/>
              </w:rPr>
            </w:pPr>
            <w:r>
              <w:rPr>
                <w:rFonts w:ascii="David" w:hAnsi="David" w:cs="David"/>
                <w:rtl/>
              </w:rPr>
              <w:t>3.1</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נבקש לאפשר להגיש קול קורא על ידי רשות מקומית עבור עצמה וכן עבור שותפות / תאגיד שיוקם בעתיד עבור ניהול הפרויקטים ברשות המקומית.</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מענה לשאלה 10.</w:t>
            </w:r>
          </w:p>
        </w:tc>
      </w:tr>
      <w:tr w:rsidR="00F30479" w:rsidTr="00F30479">
        <w:trPr>
          <w:trHeight w:val="533"/>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jc w:val="center"/>
              <w:rPr>
                <w:rFonts w:ascii="David" w:hAnsi="David" w:cs="David"/>
                <w:rtl/>
              </w:rPr>
            </w:pPr>
            <w:r>
              <w:rPr>
                <w:rFonts w:ascii="David" w:hAnsi="David" w:cs="David"/>
                <w:rtl/>
              </w:rPr>
              <w:t>4</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jc w:val="center"/>
              <w:rPr>
                <w:rFonts w:ascii="David" w:hAnsi="David" w:cs="David"/>
                <w:rtl/>
              </w:rPr>
            </w:pPr>
            <w:r>
              <w:rPr>
                <w:rFonts w:ascii="David" w:hAnsi="David" w:cs="David"/>
                <w:rtl/>
              </w:rPr>
              <w:t>3.1</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tl/>
              </w:rPr>
            </w:pPr>
            <w:r>
              <w:rPr>
                <w:rFonts w:ascii="David" w:hAnsi="David" w:cs="David"/>
                <w:rtl/>
              </w:rPr>
              <w:t xml:space="preserve">היקף המענק ביחס לעלות הפרויקט מכביד מאוד על ההיתכנות להקמת </w:t>
            </w:r>
            <w:proofErr w:type="spellStart"/>
            <w:r>
              <w:rPr>
                <w:rFonts w:ascii="David" w:hAnsi="David" w:cs="David"/>
                <w:rtl/>
              </w:rPr>
              <w:t>קירויים</w:t>
            </w:r>
            <w:proofErr w:type="spellEnd"/>
            <w:r>
              <w:rPr>
                <w:rFonts w:ascii="David" w:hAnsi="David" w:cs="David"/>
                <w:rtl/>
              </w:rPr>
              <w:t xml:space="preserve"> סולאריים ובעיקר בחטיבות קרקע בהם כבר קיים מתקן סולארי והקירוי יהיה זכאי לתעריף המשכי. הסבירות להקמת </w:t>
            </w:r>
            <w:proofErr w:type="spellStart"/>
            <w:r>
              <w:rPr>
                <w:rFonts w:ascii="David" w:hAnsi="David" w:cs="David"/>
                <w:rtl/>
              </w:rPr>
              <w:t>קירויים</w:t>
            </w:r>
            <w:proofErr w:type="spellEnd"/>
            <w:r>
              <w:rPr>
                <w:rFonts w:ascii="David" w:hAnsi="David" w:cs="David"/>
                <w:rtl/>
              </w:rPr>
              <w:t xml:space="preserve"> סולאריים במסגרת התקשרות מול יזם גבוהה משמעותית מהסבירות להקמתה במימון סולו של הרשות המקומית, כולל המענק. בחלק גדול מההתקשרויות כיום הרשות המקומית נדרשת לתשלום חלק מעלות ההקמה ליזם כתנאי להקמת הקירוי במימונו.</w:t>
            </w:r>
          </w:p>
          <w:p w:rsidR="00F30479" w:rsidRDefault="00F30479">
            <w:pPr>
              <w:rPr>
                <w:rFonts w:ascii="David" w:hAnsi="David" w:cs="David"/>
                <w:rtl/>
              </w:rPr>
            </w:pPr>
            <w:r>
              <w:rPr>
                <w:rFonts w:ascii="David" w:hAnsi="David" w:cs="David"/>
                <w:rtl/>
              </w:rPr>
              <w:t xml:space="preserve">נבקש לאפשר לרשות המקומית להשתמש במענק שיתקבל עבור פרויקטים  שיוקמו על ידי חברה יזמית עבור הרשות המקומית וזה עבור מימון מרכיב עלויות אשר יוחלט כי הרשות תישא בהם בביצוע הפרויקט (לדוגמה  הרשות תקים הקירוי על חשבונה והמתקן הסולארי יוקם על ידי היזם, אולם בחישוב </w:t>
            </w:r>
            <w:proofErr w:type="spellStart"/>
            <w:r>
              <w:rPr>
                <w:rFonts w:ascii="David" w:hAnsi="David" w:cs="David"/>
                <w:rtl/>
              </w:rPr>
              <w:t>המאצ'ינג</w:t>
            </w:r>
            <w:proofErr w:type="spellEnd"/>
            <w:r>
              <w:rPr>
                <w:rFonts w:ascii="David" w:hAnsi="David" w:cs="David"/>
                <w:rtl/>
              </w:rPr>
              <w:t xml:space="preserve"> ישוקלל גם עלות הקירוי וגם עלות המתקן הסולארי על גבי הקירוי). ולחילופין אף לאפשר לרשות המקומית להסב </w:t>
            </w:r>
            <w:r>
              <w:rPr>
                <w:rFonts w:ascii="David" w:hAnsi="David" w:cs="David"/>
                <w:rtl/>
              </w:rPr>
              <w:lastRenderedPageBreak/>
              <w:t>אותו במלואו לחברה היזמית במסגרת הקמת הפרויקט וזה עבור הבטחת האפשרות להקמת הפרויקט בפועל. </w:t>
            </w:r>
          </w:p>
          <w:p w:rsidR="00F30479" w:rsidRDefault="00F30479">
            <w:pPr>
              <w:rPr>
                <w:rFonts w:ascii="David" w:hAnsi="David" w:cs="David"/>
                <w:rtl/>
              </w:rPr>
            </w:pPr>
            <w:r>
              <w:rPr>
                <w:rFonts w:ascii="David" w:hAnsi="David" w:cs="David"/>
                <w:rtl/>
              </w:rPr>
              <w:t>יצוין כי גם במקרה בו היזם מממן את עלות הקירוי הסולארי מקובל כי הקירוי עצמו נמסר לרשות המקומית לשימושה ורק המתקן הסולארי נשאר בבעלות היזם. </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lastRenderedPageBreak/>
              <w:t>הבקשה נדחית.</w:t>
            </w:r>
          </w:p>
        </w:tc>
      </w:tr>
      <w:tr w:rsidR="00F30479" w:rsidTr="00F30479">
        <w:trPr>
          <w:trHeight w:val="696"/>
        </w:trPr>
        <w:tc>
          <w:tcPr>
            <w:tcW w:w="730" w:type="dxa"/>
            <w:tcBorders>
              <w:top w:val="single" w:sz="4" w:space="0" w:color="auto"/>
              <w:left w:val="single" w:sz="4" w:space="0" w:color="auto"/>
              <w:bottom w:val="single" w:sz="4" w:space="0" w:color="auto"/>
              <w:right w:val="single" w:sz="4" w:space="0" w:color="auto"/>
            </w:tcBorders>
            <w:noWrap/>
          </w:tcPr>
          <w:p w:rsidR="00F30479" w:rsidRDefault="00F30479">
            <w:pPr>
              <w:numPr>
                <w:ilvl w:val="0"/>
                <w:numId w:val="1"/>
              </w:numPr>
              <w:spacing w:after="0" w:line="276" w:lineRule="auto"/>
              <w:rPr>
                <w:rFonts w:ascii="David" w:eastAsia="Calibri" w:hAnsi="David" w:cs="David"/>
                <w:rtl/>
              </w:rPr>
            </w:pPr>
          </w:p>
        </w:tc>
        <w:tc>
          <w:tcPr>
            <w:tcW w:w="846" w:type="dxa"/>
            <w:tcBorders>
              <w:top w:val="single" w:sz="4" w:space="0" w:color="auto"/>
              <w:left w:val="single" w:sz="4" w:space="0" w:color="auto"/>
              <w:bottom w:val="single" w:sz="4" w:space="0" w:color="auto"/>
              <w:right w:val="single" w:sz="4" w:space="0" w:color="auto"/>
            </w:tcBorders>
            <w:noWrap/>
            <w:hideMark/>
          </w:tcPr>
          <w:p w:rsidR="00F30479" w:rsidRDefault="00F30479">
            <w:pPr>
              <w:jc w:val="center"/>
              <w:rPr>
                <w:rFonts w:ascii="David" w:hAnsi="David" w:cs="David"/>
                <w:rtl/>
              </w:rPr>
            </w:pPr>
            <w:r>
              <w:rPr>
                <w:rFonts w:ascii="David" w:hAnsi="David" w:cs="David"/>
                <w:rtl/>
              </w:rPr>
              <w:t>4</w:t>
            </w:r>
          </w:p>
        </w:tc>
        <w:tc>
          <w:tcPr>
            <w:tcW w:w="1092" w:type="dxa"/>
            <w:tcBorders>
              <w:top w:val="single" w:sz="4" w:space="0" w:color="auto"/>
              <w:left w:val="single" w:sz="4" w:space="0" w:color="auto"/>
              <w:bottom w:val="single" w:sz="4" w:space="0" w:color="auto"/>
              <w:right w:val="single" w:sz="4" w:space="0" w:color="auto"/>
            </w:tcBorders>
            <w:noWrap/>
            <w:hideMark/>
          </w:tcPr>
          <w:p w:rsidR="00F30479" w:rsidRDefault="00F30479">
            <w:pPr>
              <w:jc w:val="center"/>
              <w:rPr>
                <w:rFonts w:ascii="David" w:hAnsi="David" w:cs="David"/>
                <w:rtl/>
              </w:rPr>
            </w:pPr>
            <w:r>
              <w:rPr>
                <w:rFonts w:ascii="David" w:hAnsi="David" w:cs="David"/>
                <w:rtl/>
              </w:rPr>
              <w:t>3.1</w:t>
            </w:r>
          </w:p>
        </w:tc>
        <w:tc>
          <w:tcPr>
            <w:tcW w:w="3851" w:type="dxa"/>
            <w:tcBorders>
              <w:top w:val="single" w:sz="4" w:space="0" w:color="auto"/>
              <w:left w:val="single" w:sz="4" w:space="0" w:color="auto"/>
              <w:bottom w:val="single" w:sz="4" w:space="0" w:color="auto"/>
              <w:right w:val="single" w:sz="4" w:space="0" w:color="auto"/>
            </w:tcBorders>
            <w:noWrap/>
            <w:hideMark/>
          </w:tcPr>
          <w:p w:rsidR="00F30479" w:rsidRDefault="00F30479">
            <w:pPr>
              <w:rPr>
                <w:rFonts w:ascii="David" w:hAnsi="David" w:cs="David"/>
              </w:rPr>
            </w:pPr>
            <w:r>
              <w:rPr>
                <w:rFonts w:ascii="David" w:hAnsi="David" w:cs="David"/>
                <w:rtl/>
              </w:rPr>
              <w:t xml:space="preserve">האם ניתן לעשות </w:t>
            </w:r>
            <w:proofErr w:type="spellStart"/>
            <w:r>
              <w:rPr>
                <w:rFonts w:ascii="David" w:hAnsi="David" w:cs="David"/>
                <w:rtl/>
              </w:rPr>
              <w:t>מאצ'ינג</w:t>
            </w:r>
            <w:proofErr w:type="spellEnd"/>
            <w:r>
              <w:rPr>
                <w:rFonts w:ascii="David" w:hAnsi="David" w:cs="David"/>
                <w:rtl/>
              </w:rPr>
              <w:t xml:space="preserve"> להשתתפות הרשות המקומית במימון גם על בסיס מענקים קודמים שהתקבלו ע"י משרד האנרגיה ו/או גופים ממשלתיים אחרים?</w:t>
            </w:r>
          </w:p>
        </w:tc>
        <w:tc>
          <w:tcPr>
            <w:tcW w:w="3260" w:type="dxa"/>
            <w:tcBorders>
              <w:top w:val="single" w:sz="4" w:space="0" w:color="auto"/>
              <w:left w:val="single" w:sz="4" w:space="0" w:color="auto"/>
              <w:bottom w:val="single" w:sz="4" w:space="0" w:color="auto"/>
              <w:right w:val="single" w:sz="4" w:space="0" w:color="auto"/>
            </w:tcBorders>
            <w:noWrap/>
            <w:hideMark/>
          </w:tcPr>
          <w:p w:rsidR="00F30479" w:rsidRDefault="00F30479">
            <w:pPr>
              <w:spacing w:line="276" w:lineRule="auto"/>
              <w:rPr>
                <w:rFonts w:ascii="David" w:eastAsia="Calibri" w:hAnsi="David" w:cs="David"/>
                <w:rtl/>
              </w:rPr>
            </w:pPr>
            <w:r>
              <w:rPr>
                <w:rFonts w:ascii="David" w:eastAsia="Calibri" w:hAnsi="David" w:cs="David"/>
                <w:rtl/>
              </w:rPr>
              <w:t>ראו סעיף 3.ד. להסכם.</w:t>
            </w:r>
          </w:p>
        </w:tc>
      </w:tr>
    </w:tbl>
    <w:p w:rsidR="00F30479" w:rsidRDefault="00F30479"/>
    <w:sectPr w:rsidR="00F30479" w:rsidSect="00E942D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2C6671"/>
    <w:multiLevelType w:val="hybridMultilevel"/>
    <w:tmpl w:val="F63626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3EA5254"/>
    <w:multiLevelType w:val="hybridMultilevel"/>
    <w:tmpl w:val="47FE63D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2DFA1702"/>
    <w:multiLevelType w:val="hybridMultilevel"/>
    <w:tmpl w:val="88EC2B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64AC78C2"/>
    <w:multiLevelType w:val="multilevel"/>
    <w:tmpl w:val="E012C8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0EC5796"/>
    <w:multiLevelType w:val="hybridMultilevel"/>
    <w:tmpl w:val="D74AB8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775E115A"/>
    <w:multiLevelType w:val="multilevel"/>
    <w:tmpl w:val="B978BA7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7FC15C22"/>
    <w:multiLevelType w:val="multilevel"/>
    <w:tmpl w:val="B524DA5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lvlOverride w:ilvl="1"/>
    <w:lvlOverride w:ilvl="2"/>
    <w:lvlOverride w:ilvl="3"/>
    <w:lvlOverride w:ilvl="4"/>
    <w:lvlOverride w:ilvl="5"/>
    <w:lvlOverride w:ilvl="6"/>
    <w:lvlOverride w:ilvl="7"/>
    <w:lvlOverride w:ilvl="8"/>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38"/>
  <w:proofState w:spelling="clean" w:grammar="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0479"/>
    <w:rsid w:val="00704D84"/>
    <w:rsid w:val="00E942D2"/>
    <w:rsid w:val="00F304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F88CFE"/>
  <w15:chartTrackingRefBased/>
  <w15:docId w15:val="{551E1D4C-8057-41C6-BCE3-B49D94094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30479"/>
    <w:pPr>
      <w:bidi/>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semiHidden/>
    <w:unhideWhenUsed/>
    <w:rsid w:val="00F3047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153491">
      <w:bodyDiv w:val="1"/>
      <w:marLeft w:val="0"/>
      <w:marRight w:val="0"/>
      <w:marTop w:val="0"/>
      <w:marBottom w:val="0"/>
      <w:divBdr>
        <w:top w:val="none" w:sz="0" w:space="0" w:color="auto"/>
        <w:left w:val="none" w:sz="0" w:space="0" w:color="auto"/>
        <w:bottom w:val="none" w:sz="0" w:space="0" w:color="auto"/>
        <w:right w:val="none" w:sz="0" w:space="0" w:color="auto"/>
      </w:divBdr>
    </w:div>
    <w:div w:id="901257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cbs.gov.il/he/Settlements/Pages/default.aspx"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3613</Words>
  <Characters>18068</Characters>
  <Application>Microsoft Office Word</Application>
  <DocSecurity>0</DocSecurity>
  <Lines>150</Lines>
  <Paragraphs>43</Paragraphs>
  <ScaleCrop>false</ScaleCrop>
  <HeadingPairs>
    <vt:vector size="2" baseType="variant">
      <vt:variant>
        <vt:lpstr>שם</vt:lpstr>
      </vt:variant>
      <vt:variant>
        <vt:i4>1</vt:i4>
      </vt:variant>
    </vt:vector>
  </HeadingPairs>
  <TitlesOfParts>
    <vt:vector size="1" baseType="lpstr">
      <vt:lpstr/>
    </vt:vector>
  </TitlesOfParts>
  <Company>Ministry Of Energy</Company>
  <LinksUpToDate>false</LinksUpToDate>
  <CharactersWithSpaces>21638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אילנה טמסוט</dc:creator>
  <cp:keywords/>
  <dc:description/>
  <cp:lastModifiedBy>אילנה טמסוט</cp:lastModifiedBy>
  <cp:revision>1</cp:revision>
  <dcterms:created xsi:type="dcterms:W3CDTF">2024-09-24T07:07:00Z</dcterms:created>
  <dcterms:modified xsi:type="dcterms:W3CDTF">2024-09-24T07:09:00Z</dcterms:modified>
</cp:coreProperties>
</file>